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10DD" w14:textId="657D6A47" w:rsidR="003C168C" w:rsidRPr="00A45684" w:rsidRDefault="00253ACF" w:rsidP="003C168C">
      <w:pPr>
        <w:pStyle w:val="Heading1"/>
        <w:rPr>
          <w:lang w:val="fr-FR"/>
        </w:rPr>
      </w:pPr>
      <w:bookmarkStart w:id="0" w:name="_Toc193279052"/>
      <w:bookmarkStart w:id="1" w:name="_Toc193279326"/>
      <w:bookmarkStart w:id="2" w:name="_Toc195016084"/>
      <w:bookmarkStart w:id="3" w:name="_Toc196924038"/>
      <w:bookmarkStart w:id="4" w:name="_Toc196933499"/>
      <w:bookmarkStart w:id="5" w:name="_Toc197068119"/>
      <w:bookmarkStart w:id="6" w:name="_Toc197068621"/>
      <w:bookmarkStart w:id="7" w:name="_Toc197426324"/>
      <w:bookmarkStart w:id="8" w:name="_Toc204770858"/>
      <w:bookmarkStart w:id="9" w:name="_Toc209595433"/>
      <w:bookmarkStart w:id="10" w:name="_Toc209595869"/>
      <w:bookmarkStart w:id="11" w:name="_Toc215221389"/>
      <w:bookmarkStart w:id="12" w:name="_Toc215221479"/>
      <w:bookmarkStart w:id="13" w:name="_Toc216260226"/>
      <w:bookmarkStart w:id="14" w:name="_Toc216260331"/>
      <w:bookmarkStart w:id="15" w:name="_Toc218586507"/>
      <w:bookmarkStart w:id="16" w:name="_Toc218586565"/>
      <w:bookmarkStart w:id="17" w:name="_Toc218586616"/>
      <w:r w:rsidRPr="00A45684">
        <w:rPr>
          <w:lang w:val="fr-FR"/>
        </w:rPr>
        <w:t>Outil 2</w:t>
      </w:r>
      <w:r w:rsidR="00881E76" w:rsidRPr="00A45684">
        <w:rPr>
          <w:lang w:val="fr-FR"/>
        </w:rPr>
        <w:t xml:space="preserve">. </w:t>
      </w:r>
      <w:r w:rsidRPr="00A45684">
        <w:rPr>
          <w:lang w:val="fr-FR"/>
        </w:rPr>
        <w:t xml:space="preserve">Liste de contrôle pour la planification </w:t>
      </w:r>
      <w:r w:rsidR="00B72074" w:rsidRPr="00A45684">
        <w:rPr>
          <w:lang w:val="fr-FR"/>
        </w:rPr>
        <w:t xml:space="preserve">d'un </w:t>
      </w:r>
      <w:r w:rsidR="00FA7B13" w:rsidRPr="00A45684">
        <w:rPr>
          <w:lang w:val="fr-FR"/>
        </w:rPr>
        <w:t xml:space="preserve">engagement </w:t>
      </w:r>
      <w:r w:rsidRPr="00A45684">
        <w:rPr>
          <w:lang w:val="fr-FR"/>
        </w:rPr>
        <w:t>communautaire inclusi</w:t>
      </w:r>
      <w:r w:rsidR="00FA7B13" w:rsidRPr="00A45684">
        <w:rPr>
          <w:lang w:val="fr-FR"/>
        </w:rPr>
        <w:t>f</w:t>
      </w:r>
      <w:r w:rsidRPr="00A45684">
        <w:rPr>
          <w:lang w:val="fr-FR"/>
        </w:rPr>
        <w:t xml:space="preserve"> des femmes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bl>
      <w:tblPr>
        <w:tblStyle w:val="TableGrid"/>
        <w:tblW w:w="0" w:type="auto"/>
        <w:tblLook w:val="04A0" w:firstRow="1" w:lastRow="0" w:firstColumn="1" w:lastColumn="0" w:noHBand="0" w:noVBand="1"/>
      </w:tblPr>
      <w:tblGrid>
        <w:gridCol w:w="9016"/>
      </w:tblGrid>
      <w:tr w:rsidR="003C168C" w:rsidRPr="008A70AB" w14:paraId="1831FCC2" w14:textId="77777777" w:rsidTr="00995B07">
        <w:tc>
          <w:tcPr>
            <w:tcW w:w="9016" w:type="dxa"/>
          </w:tcPr>
          <w:p w14:paraId="7475BF48" w14:textId="77777777" w:rsidR="003C168C" w:rsidRPr="00A45684" w:rsidRDefault="003C168C" w:rsidP="00995B07">
            <w:pPr>
              <w:rPr>
                <w:b/>
                <w:bCs/>
                <w:lang w:val="fr-FR"/>
              </w:rPr>
            </w:pPr>
            <w:r w:rsidRPr="00A45684">
              <w:rPr>
                <w:b/>
                <w:bCs/>
                <w:lang w:val="fr-FR"/>
              </w:rPr>
              <w:t>Comment utiliser l'outil 2</w:t>
            </w:r>
          </w:p>
          <w:p w14:paraId="6438148E" w14:textId="084C8FF6" w:rsidR="003C168C" w:rsidRPr="00A45684" w:rsidRDefault="003C168C" w:rsidP="00995B07">
            <w:pPr>
              <w:rPr>
                <w:lang w:val="fr-FR"/>
              </w:rPr>
            </w:pPr>
            <w:r w:rsidRPr="00A45684">
              <w:rPr>
                <w:lang w:val="fr-FR"/>
              </w:rPr>
              <w:t xml:space="preserve">Cet outil fait partie de la </w:t>
            </w:r>
            <w:hyperlink r:id="rId8" w:history="1">
              <w:r w:rsidR="00594EAD">
                <w:rPr>
                  <w:rStyle w:val="Hyperlink"/>
                  <w:lang w:val="fr-FR"/>
                </w:rPr>
                <w:t>boîte à outils « Renforcer la participation significative des femmes aux engagements communautaires</w:t>
              </w:r>
            </w:hyperlink>
            <w:r w:rsidRPr="00A45684">
              <w:rPr>
                <w:lang w:val="fr-FR"/>
              </w:rPr>
              <w:t xml:space="preserve"> ». Vous trouverez des informations sur l'utilisation des termes et leur contexte dans</w:t>
            </w:r>
            <w:r w:rsidR="00D559BE">
              <w:rPr>
                <w:lang w:val="fr-FR"/>
              </w:rPr>
              <w:t xml:space="preserve"> </w:t>
            </w:r>
            <w:r w:rsidR="00D559BE" w:rsidRPr="00D559BE">
              <w:rPr>
                <w:lang w:val="fr-FR"/>
              </w:rPr>
              <w:t>la pa</w:t>
            </w:r>
            <w:r w:rsidR="00D559BE">
              <w:rPr>
                <w:lang w:val="fr-FR"/>
              </w:rPr>
              <w:t>rtie</w:t>
            </w:r>
            <w:r w:rsidRPr="00A45684">
              <w:rPr>
                <w:lang w:val="fr-FR"/>
              </w:rPr>
              <w:t xml:space="preserve"> </w:t>
            </w:r>
            <w:r w:rsidR="00D559BE">
              <w:rPr>
                <w:i/>
                <w:iCs/>
                <w:lang w:val="fr-FR"/>
              </w:rPr>
              <w:t>I</w:t>
            </w:r>
            <w:r w:rsidRPr="00A45684">
              <w:rPr>
                <w:i/>
                <w:iCs/>
                <w:lang w:val="fr-FR"/>
              </w:rPr>
              <w:t xml:space="preserve">ntroduction </w:t>
            </w:r>
            <w:r w:rsidRPr="00A45684">
              <w:rPr>
                <w:lang w:val="fr-FR"/>
              </w:rPr>
              <w:t xml:space="preserve">de la boîte à outils. </w:t>
            </w:r>
          </w:p>
          <w:p w14:paraId="57E92D2A" w14:textId="7D56FD0C" w:rsidR="0059261B" w:rsidRDefault="0059261B" w:rsidP="0059261B">
            <w:pPr>
              <w:rPr>
                <w:lang w:val="fr-FR"/>
              </w:rPr>
            </w:pPr>
            <w:r>
              <w:rPr>
                <w:rFonts w:cs="Cordia New"/>
                <w:lang w:val="fr-FR"/>
              </w:rPr>
              <w:t>Cette liste de contrôle présente sous une forme pratique et adaptable les stratégies énoncées dans l'</w:t>
            </w:r>
            <w:r>
              <w:rPr>
                <w:rFonts w:cs="Cordia New"/>
                <w:i/>
                <w:iCs/>
                <w:lang w:val="fr-FR"/>
              </w:rPr>
              <w:t>O</w:t>
            </w:r>
            <w:r w:rsidRPr="00F67497">
              <w:rPr>
                <w:i/>
                <w:iCs/>
                <w:lang w:val="fr-FR"/>
              </w:rPr>
              <w:t xml:space="preserve">util 1 : Identifier et surmonter les obstacles auxquels les femmes sont confrontées pour participer de manière significative </w:t>
            </w:r>
            <w:r>
              <w:rPr>
                <w:rFonts w:cs="Cordia New"/>
                <w:i/>
                <w:iCs/>
                <w:lang w:val="fr-FR"/>
              </w:rPr>
              <w:t>aux</w:t>
            </w:r>
            <w:r w:rsidRPr="00F67497">
              <w:rPr>
                <w:i/>
                <w:iCs/>
                <w:lang w:val="fr-FR"/>
              </w:rPr>
              <w:t xml:space="preserve"> engagement</w:t>
            </w:r>
            <w:r>
              <w:rPr>
                <w:rFonts w:cs="Cordia New"/>
                <w:i/>
                <w:iCs/>
                <w:lang w:val="fr-FR"/>
              </w:rPr>
              <w:t>s</w:t>
            </w:r>
            <w:r w:rsidRPr="00F67497">
              <w:rPr>
                <w:i/>
                <w:iCs/>
                <w:lang w:val="fr-FR"/>
              </w:rPr>
              <w:t xml:space="preserve"> communautaire</w:t>
            </w:r>
            <w:r>
              <w:rPr>
                <w:rFonts w:cs="Cordia New"/>
                <w:i/>
                <w:iCs/>
                <w:lang w:val="fr-FR"/>
              </w:rPr>
              <w:t>s</w:t>
            </w:r>
            <w:r>
              <w:rPr>
                <w:rFonts w:cs="Cordia New"/>
                <w:lang w:val="fr-FR"/>
              </w:rPr>
              <w:t xml:space="preserve">. Elle est conçue pour aider les utilisateurs (hommes et femmes) à anticiper et à surmonter certaines des difficultés auxquelles ils pourraient être confrontés lorsqu'ils cherchent à obtenir une participation significative (présence, voix et pouvoir) des femmes aux engagements communautaires. </w:t>
            </w:r>
          </w:p>
          <w:p w14:paraId="0E062C4D" w14:textId="0D36AA2D" w:rsidR="003C168C" w:rsidRPr="00A45684" w:rsidRDefault="0059261B" w:rsidP="0059261B">
            <w:pPr>
              <w:rPr>
                <w:lang w:val="fr-FR"/>
              </w:rPr>
            </w:pPr>
            <w:r>
              <w:rPr>
                <w:rFonts w:cs="Cordia New"/>
                <w:lang w:val="fr-FR"/>
              </w:rPr>
              <w:t xml:space="preserve">Comme expliqué dans </w:t>
            </w:r>
            <w:r w:rsidRPr="00F67497">
              <w:rPr>
                <w:lang w:val="fr-FR"/>
              </w:rPr>
              <w:t>l'</w:t>
            </w:r>
            <w:r>
              <w:rPr>
                <w:rFonts w:cs="Cordia New"/>
                <w:i/>
                <w:iCs/>
                <w:lang w:val="fr-FR"/>
              </w:rPr>
              <w:t xml:space="preserve">Introduction </w:t>
            </w:r>
            <w:r>
              <w:rPr>
                <w:rFonts w:cs="Cordia New"/>
                <w:lang w:val="fr-FR"/>
              </w:rPr>
              <w:t>de la boîte à outils, les engagements communautaires peuvent prendre différentes formes tout au long du cycle de vie des investissements fonciers. Pour résumer, les types d'engagements communautaires liés aux investissements fonciers pour lesquels l'outil 2 peut être utile comprennent :</w:t>
            </w:r>
            <w:r w:rsidR="003C168C" w:rsidRPr="00A45684">
              <w:rPr>
                <w:lang w:val="fr-FR"/>
              </w:rPr>
              <w:t xml:space="preserve"> </w:t>
            </w:r>
          </w:p>
          <w:p w14:paraId="1DDE4B49" w14:textId="052B3AB9" w:rsidR="003C168C" w:rsidRPr="00A45684" w:rsidRDefault="004D50B1">
            <w:pPr>
              <w:pStyle w:val="ListParagraph"/>
              <w:numPr>
                <w:ilvl w:val="0"/>
                <w:numId w:val="32"/>
              </w:numPr>
              <w:rPr>
                <w:rStyle w:val="im"/>
                <w:lang w:val="fr-FR"/>
              </w:rPr>
            </w:pPr>
            <w:r>
              <w:rPr>
                <w:rStyle w:val="im"/>
                <w:rFonts w:cs="Calibri"/>
                <w:szCs w:val="20"/>
                <w:lang w:val="fr-FR"/>
              </w:rPr>
              <w:t>L’é</w:t>
            </w:r>
            <w:r w:rsidR="003C168C" w:rsidRPr="00A45684">
              <w:rPr>
                <w:rStyle w:val="im"/>
                <w:rFonts w:cs="Calibri"/>
                <w:szCs w:val="20"/>
                <w:lang w:val="fr-FR"/>
              </w:rPr>
              <w:t xml:space="preserve">tablissement de relations durables </w:t>
            </w:r>
          </w:p>
          <w:p w14:paraId="73FAE3AB" w14:textId="2CE4066C" w:rsidR="003C168C" w:rsidRPr="00A45684" w:rsidRDefault="003C168C">
            <w:pPr>
              <w:pStyle w:val="ListParagraph"/>
              <w:numPr>
                <w:ilvl w:val="0"/>
                <w:numId w:val="32"/>
              </w:numPr>
              <w:rPr>
                <w:rStyle w:val="im"/>
                <w:lang w:val="fr-FR"/>
              </w:rPr>
            </w:pPr>
            <w:r w:rsidRPr="00A45684">
              <w:rPr>
                <w:rStyle w:val="im"/>
                <w:rFonts w:cs="Calibri"/>
                <w:szCs w:val="20"/>
                <w:lang w:val="fr-FR"/>
              </w:rPr>
              <w:t>Le renforcement des capacités, la sensibilisation et l'éducation</w:t>
            </w:r>
          </w:p>
          <w:p w14:paraId="7AFD0124" w14:textId="66786B6D" w:rsidR="003C168C" w:rsidRPr="00A45684" w:rsidRDefault="004D50B1">
            <w:pPr>
              <w:pStyle w:val="ListParagraph"/>
              <w:numPr>
                <w:ilvl w:val="0"/>
                <w:numId w:val="32"/>
              </w:numPr>
              <w:rPr>
                <w:rStyle w:val="im"/>
                <w:lang w:val="fr-FR"/>
              </w:rPr>
            </w:pPr>
            <w:r>
              <w:rPr>
                <w:rStyle w:val="im"/>
                <w:rFonts w:cs="Calibri"/>
                <w:szCs w:val="20"/>
                <w:lang w:val="fr-FR"/>
              </w:rPr>
              <w:t>Les c</w:t>
            </w:r>
            <w:r w:rsidR="003C168C" w:rsidRPr="00A45684">
              <w:rPr>
                <w:rStyle w:val="im"/>
                <w:rFonts w:cs="Calibri"/>
                <w:szCs w:val="20"/>
                <w:lang w:val="fr-FR"/>
              </w:rPr>
              <w:t xml:space="preserve">onsultations </w:t>
            </w:r>
          </w:p>
          <w:p w14:paraId="5721C32E" w14:textId="34BE127C" w:rsidR="003C168C" w:rsidRPr="00A45684" w:rsidRDefault="004D50B1">
            <w:pPr>
              <w:pStyle w:val="ListParagraph"/>
              <w:numPr>
                <w:ilvl w:val="0"/>
                <w:numId w:val="32"/>
              </w:numPr>
              <w:rPr>
                <w:rStyle w:val="im"/>
                <w:lang w:val="fr-FR"/>
              </w:rPr>
            </w:pPr>
            <w:r>
              <w:rPr>
                <w:rStyle w:val="im"/>
                <w:rFonts w:cs="Calibri"/>
                <w:szCs w:val="20"/>
                <w:lang w:val="fr-FR"/>
              </w:rPr>
              <w:t>L’é</w:t>
            </w:r>
            <w:r w:rsidR="003C168C" w:rsidRPr="00A45684">
              <w:rPr>
                <w:rStyle w:val="im"/>
                <w:rFonts w:cs="Calibri"/>
                <w:szCs w:val="20"/>
                <w:lang w:val="fr-FR"/>
              </w:rPr>
              <w:t>valuations d'impact et performance sociale</w:t>
            </w:r>
          </w:p>
          <w:p w14:paraId="4549945A" w14:textId="7AD7E95F" w:rsidR="003C168C" w:rsidRPr="00A45684" w:rsidRDefault="004D50B1">
            <w:pPr>
              <w:pStyle w:val="ListParagraph"/>
              <w:numPr>
                <w:ilvl w:val="0"/>
                <w:numId w:val="32"/>
              </w:numPr>
              <w:rPr>
                <w:rStyle w:val="im"/>
                <w:lang w:val="fr-FR"/>
              </w:rPr>
            </w:pPr>
            <w:r>
              <w:rPr>
                <w:rStyle w:val="im"/>
                <w:rFonts w:cs="Calibri"/>
                <w:szCs w:val="20"/>
                <w:lang w:val="fr-FR"/>
              </w:rPr>
              <w:t> Les n</w:t>
            </w:r>
            <w:r w:rsidR="003C168C" w:rsidRPr="00A45684">
              <w:rPr>
                <w:rStyle w:val="im"/>
                <w:rFonts w:cs="Calibri"/>
                <w:szCs w:val="20"/>
                <w:lang w:val="fr-FR"/>
              </w:rPr>
              <w:t>égociations</w:t>
            </w:r>
          </w:p>
          <w:p w14:paraId="32CD15F7" w14:textId="4820E8E8" w:rsidR="003C168C" w:rsidRPr="00A45684" w:rsidRDefault="004D50B1">
            <w:pPr>
              <w:pStyle w:val="ListParagraph"/>
              <w:numPr>
                <w:ilvl w:val="0"/>
                <w:numId w:val="32"/>
              </w:numPr>
              <w:rPr>
                <w:rStyle w:val="im"/>
                <w:lang w:val="fr-FR"/>
              </w:rPr>
            </w:pPr>
            <w:r>
              <w:rPr>
                <w:rStyle w:val="im"/>
                <w:rFonts w:cs="Calibri"/>
                <w:szCs w:val="20"/>
                <w:lang w:val="fr-FR"/>
              </w:rPr>
              <w:t>La c</w:t>
            </w:r>
            <w:r w:rsidR="003C168C" w:rsidRPr="00A45684">
              <w:rPr>
                <w:rStyle w:val="im"/>
                <w:rFonts w:cs="Calibri"/>
                <w:szCs w:val="20"/>
                <w:lang w:val="fr-FR"/>
              </w:rPr>
              <w:t>onclusion d'accords</w:t>
            </w:r>
          </w:p>
          <w:p w14:paraId="00D07356" w14:textId="133D75EF" w:rsidR="003C168C" w:rsidRPr="00A45684" w:rsidRDefault="004D50B1">
            <w:pPr>
              <w:pStyle w:val="ListParagraph"/>
              <w:numPr>
                <w:ilvl w:val="0"/>
                <w:numId w:val="32"/>
              </w:numPr>
              <w:rPr>
                <w:rStyle w:val="im"/>
                <w:lang w:val="fr-FR"/>
              </w:rPr>
            </w:pPr>
            <w:r>
              <w:rPr>
                <w:rStyle w:val="im"/>
                <w:rFonts w:cs="Calibri"/>
                <w:szCs w:val="20"/>
                <w:lang w:val="fr-FR"/>
              </w:rPr>
              <w:t>Les d</w:t>
            </w:r>
            <w:r w:rsidR="003C168C" w:rsidRPr="00A45684">
              <w:rPr>
                <w:rStyle w:val="im"/>
                <w:rFonts w:cs="Calibri"/>
                <w:szCs w:val="20"/>
                <w:lang w:val="fr-FR"/>
              </w:rPr>
              <w:t>emandes de consentement libre,</w:t>
            </w:r>
            <w:r w:rsidR="00183EF3" w:rsidRPr="00A45684">
              <w:rPr>
                <w:rStyle w:val="im"/>
                <w:rFonts w:cs="Calibri"/>
                <w:szCs w:val="20"/>
                <w:lang w:val="fr-FR"/>
              </w:rPr>
              <w:t xml:space="preserve"> informé et</w:t>
            </w:r>
            <w:r w:rsidR="003C168C" w:rsidRPr="00A45684">
              <w:rPr>
                <w:rStyle w:val="im"/>
                <w:rFonts w:cs="Calibri"/>
                <w:szCs w:val="20"/>
                <w:lang w:val="fr-FR"/>
              </w:rPr>
              <w:t xml:space="preserve"> préalable, </w:t>
            </w:r>
            <w:r w:rsidR="003C168C" w:rsidRPr="00A45684">
              <w:rPr>
                <w:rStyle w:val="im"/>
                <w:rFonts w:cs="Calibri"/>
                <w:lang w:val="fr-FR"/>
              </w:rPr>
              <w:t xml:space="preserve">et </w:t>
            </w:r>
          </w:p>
          <w:p w14:paraId="57E54C1C" w14:textId="77FA49B9" w:rsidR="003C168C" w:rsidRPr="00A45684" w:rsidRDefault="004D50B1">
            <w:pPr>
              <w:pStyle w:val="ListParagraph"/>
              <w:numPr>
                <w:ilvl w:val="0"/>
                <w:numId w:val="32"/>
              </w:numPr>
              <w:rPr>
                <w:lang w:val="fr-FR"/>
              </w:rPr>
            </w:pPr>
            <w:r>
              <w:rPr>
                <w:rFonts w:cs="Calibri"/>
                <w:lang w:val="fr-FR"/>
              </w:rPr>
              <w:t>L</w:t>
            </w:r>
            <w:r w:rsidRPr="004D50B1">
              <w:rPr>
                <w:lang w:val="fr-FR"/>
              </w:rPr>
              <w:t xml:space="preserve">a </w:t>
            </w:r>
            <w:r>
              <w:rPr>
                <w:rFonts w:cs="Calibri"/>
                <w:lang w:val="fr-FR"/>
              </w:rPr>
              <w:t>c</w:t>
            </w:r>
            <w:r w:rsidR="003C168C" w:rsidRPr="00A45684">
              <w:rPr>
                <w:rFonts w:cs="Calibri"/>
                <w:lang w:val="fr-FR"/>
              </w:rPr>
              <w:t xml:space="preserve">onception et mise en œuvre de mécanismes de </w:t>
            </w:r>
            <w:r w:rsidR="00B060B2" w:rsidRPr="00A45684">
              <w:rPr>
                <w:rFonts w:cs="Calibri"/>
                <w:lang w:val="fr-FR"/>
              </w:rPr>
              <w:t>réclamation</w:t>
            </w:r>
          </w:p>
          <w:p w14:paraId="12A5ABE9" w14:textId="63F23351" w:rsidR="003C168C" w:rsidRPr="00A45684" w:rsidRDefault="003C168C" w:rsidP="00995B07">
            <w:pPr>
              <w:rPr>
                <w:lang w:val="fr-FR"/>
              </w:rPr>
            </w:pPr>
            <w:r w:rsidRPr="00A45684">
              <w:rPr>
                <w:lang w:val="fr-FR"/>
              </w:rPr>
              <w:t xml:space="preserve">Les réunions formelles de groupe (qu'elles rassemblent toute la communauté ou uniquement les femmes) sont une forme très courante d'engagement communautaire, </w:t>
            </w:r>
            <w:r w:rsidR="0035570C" w:rsidRPr="00A45684">
              <w:rPr>
                <w:lang w:val="fr-FR"/>
              </w:rPr>
              <w:t xml:space="preserve">mais </w:t>
            </w:r>
            <w:r w:rsidRPr="00A45684">
              <w:rPr>
                <w:lang w:val="fr-FR"/>
              </w:rPr>
              <w:t xml:space="preserve">il existe de nombreuses autres façons de dialoguer avec les membres de la communauté à titre individuel ou en petits groupes, par exemple en discutant avec les femmes pendant qu'elles travaillent (lorsqu'elles vont chercher de l'eau aux forages </w:t>
            </w:r>
            <w:r w:rsidR="00126988" w:rsidRPr="00A45684">
              <w:rPr>
                <w:lang w:val="fr-FR"/>
              </w:rPr>
              <w:t xml:space="preserve">et </w:t>
            </w:r>
            <w:r w:rsidRPr="00A45684">
              <w:rPr>
                <w:lang w:val="fr-FR"/>
              </w:rPr>
              <w:t xml:space="preserve">aux puits, par exemple), en rendant visite aux gens chez eux et en échangeant des messages </w:t>
            </w:r>
            <w:r w:rsidR="009C1BE5">
              <w:rPr>
                <w:lang w:val="fr-FR"/>
              </w:rPr>
              <w:t>éc</w:t>
            </w:r>
            <w:r w:rsidR="009C1BE5" w:rsidRPr="009C1BE5">
              <w:rPr>
                <w:lang w:val="fr-FR"/>
              </w:rPr>
              <w:t>rits</w:t>
            </w:r>
            <w:r w:rsidRPr="00A45684">
              <w:rPr>
                <w:lang w:val="fr-FR"/>
              </w:rPr>
              <w:t xml:space="preserve"> ou audio par téléphone. Ces autres approches peuvent être très utiles pour surmonter les obstacles présentés dans cette boîte à outils.</w:t>
            </w:r>
          </w:p>
          <w:p w14:paraId="78C0D17F" w14:textId="2E4DCE26" w:rsidR="003C168C" w:rsidRPr="00A45684" w:rsidRDefault="003C168C" w:rsidP="00995B07">
            <w:pPr>
              <w:rPr>
                <w:lang w:val="fr-FR"/>
              </w:rPr>
            </w:pPr>
            <w:r w:rsidRPr="00A45684">
              <w:rPr>
                <w:lang w:val="fr-FR"/>
              </w:rPr>
              <w:t>L'outil 2 vise à faciliter l'application des stratégies présentées dans l'outil 1 en les divisant en stratégies applicables à tous les types d'engagement (y compris les réunions de groupe) et en stratégies plus pertinentes dans le contexte d'une réunion de groupe. Ces catégories ne sont pas figées ; elles constituent simplement une suggestion pour organiser le contenu. L'utilisation de l'outil 2 sous forme de document Word permettra aux utilisateurs de personnaliser l'outil en modifiant, supprimant, réorganisant et ajoutant des stratégies. Il est important de noter que cette liste de contrôle ne décrit pas tout ce qui doit être fait pour garantir une participation maximale des femmes ; nous invitons les utilisateurs à considérer cette liste comme un point de départ pour leur propre réflexion critique et créative</w:t>
            </w:r>
            <w:r w:rsidR="00160482" w:rsidRPr="00A45684">
              <w:rPr>
                <w:lang w:val="fr-FR"/>
              </w:rPr>
              <w:t xml:space="preserve">, </w:t>
            </w:r>
            <w:r w:rsidRPr="00A45684">
              <w:rPr>
                <w:lang w:val="fr-FR"/>
              </w:rPr>
              <w:t>ainsi que pour leur planification.</w:t>
            </w:r>
          </w:p>
        </w:tc>
      </w:tr>
    </w:tbl>
    <w:p w14:paraId="50BA6FA0" w14:textId="77777777" w:rsidR="003C168C" w:rsidRPr="00A45684" w:rsidRDefault="003C168C" w:rsidP="003C168C">
      <w:pPr>
        <w:rPr>
          <w:lang w:val="fr-FR"/>
        </w:rPr>
      </w:pPr>
    </w:p>
    <w:p w14:paraId="47F90DE1" w14:textId="5D49E519" w:rsidR="00502615" w:rsidRPr="002B54BE" w:rsidRDefault="003C168C" w:rsidP="002B54BE">
      <w:pPr>
        <w:pStyle w:val="TOC1"/>
        <w:rPr>
          <w:noProof/>
          <w:lang w:val="fr-FR"/>
        </w:rPr>
      </w:pPr>
      <w:r w:rsidRPr="00A45684">
        <w:rPr>
          <w:lang w:val="fr-FR"/>
        </w:rPr>
        <w:t>Navigation – Contenu de la liste de contrôle</w:t>
      </w:r>
      <w:r w:rsidRPr="00A45684">
        <w:rPr>
          <w:rFonts w:cs="Calibri"/>
          <w:sz w:val="20"/>
          <w:szCs w:val="20"/>
          <w:lang w:val="fr-FR"/>
        </w:rPr>
        <w:fldChar w:fldCharType="begin"/>
      </w:r>
      <w:r w:rsidRPr="00A45684">
        <w:rPr>
          <w:rFonts w:cs="Calibri"/>
          <w:sz w:val="20"/>
          <w:szCs w:val="20"/>
          <w:lang w:val="fr-FR"/>
        </w:rPr>
        <w:instrText xml:space="preserve"> TOC \o "1-4" \h \z \u </w:instrText>
      </w:r>
      <w:r w:rsidRPr="00A45684">
        <w:rPr>
          <w:rFonts w:cs="Calibri"/>
          <w:sz w:val="20"/>
          <w:szCs w:val="20"/>
          <w:lang w:val="fr-FR"/>
        </w:rPr>
        <w:fldChar w:fldCharType="separate"/>
      </w:r>
    </w:p>
    <w:p w14:paraId="78506617" w14:textId="08D7819D" w:rsidR="00502615" w:rsidRPr="00184672" w:rsidRDefault="00502615">
      <w:pPr>
        <w:pStyle w:val="TOC2"/>
        <w:tabs>
          <w:tab w:val="right" w:leader="dot" w:pos="9016"/>
        </w:tabs>
        <w:rPr>
          <w:rFonts w:asciiTheme="minorHAnsi" w:hAnsiTheme="minorHAnsi"/>
          <w:noProof/>
          <w:szCs w:val="20"/>
          <w:lang w:val="en-GB" w:eastAsia="en-GB" w:bidi="ar-SA"/>
        </w:rPr>
      </w:pPr>
      <w:hyperlink w:anchor="_Toc218586617" w:history="1">
        <w:r w:rsidRPr="00184672">
          <w:rPr>
            <w:rStyle w:val="Hyperlink"/>
            <w:noProof/>
            <w:szCs w:val="20"/>
            <w:lang w:val="fr-FR"/>
          </w:rPr>
          <w:t>Préparation préalable à l'engagement</w:t>
        </w:r>
        <w:r w:rsidRPr="00184672">
          <w:rPr>
            <w:noProof/>
            <w:webHidden/>
            <w:szCs w:val="20"/>
          </w:rPr>
          <w:tab/>
        </w:r>
        <w:r w:rsidRPr="00184672">
          <w:rPr>
            <w:noProof/>
            <w:webHidden/>
            <w:szCs w:val="20"/>
          </w:rPr>
          <w:fldChar w:fldCharType="begin"/>
        </w:r>
        <w:r w:rsidRPr="00184672">
          <w:rPr>
            <w:noProof/>
            <w:webHidden/>
            <w:szCs w:val="20"/>
          </w:rPr>
          <w:instrText xml:space="preserve"> PAGEREF _Toc218586617 \h </w:instrText>
        </w:r>
        <w:r w:rsidRPr="00184672">
          <w:rPr>
            <w:noProof/>
            <w:webHidden/>
            <w:szCs w:val="20"/>
          </w:rPr>
        </w:r>
        <w:r w:rsidRPr="00184672">
          <w:rPr>
            <w:noProof/>
            <w:webHidden/>
            <w:szCs w:val="20"/>
          </w:rPr>
          <w:fldChar w:fldCharType="separate"/>
        </w:r>
        <w:r w:rsidR="008A70AB" w:rsidRPr="00184672">
          <w:rPr>
            <w:noProof/>
            <w:webHidden/>
            <w:szCs w:val="20"/>
          </w:rPr>
          <w:t>2</w:t>
        </w:r>
        <w:r w:rsidRPr="00184672">
          <w:rPr>
            <w:noProof/>
            <w:webHidden/>
            <w:szCs w:val="20"/>
          </w:rPr>
          <w:fldChar w:fldCharType="end"/>
        </w:r>
      </w:hyperlink>
    </w:p>
    <w:p w14:paraId="3F697B03" w14:textId="4B2E0C67" w:rsidR="00502615" w:rsidRPr="00184672" w:rsidRDefault="00502615">
      <w:pPr>
        <w:pStyle w:val="TOC3"/>
        <w:tabs>
          <w:tab w:val="right" w:leader="dot" w:pos="9016"/>
        </w:tabs>
        <w:rPr>
          <w:rFonts w:asciiTheme="minorHAnsi" w:hAnsiTheme="minorHAnsi" w:cstheme="minorBidi"/>
          <w:noProof/>
          <w:kern w:val="2"/>
          <w:sz w:val="20"/>
          <w:szCs w:val="20"/>
          <w:lang w:val="en-GB" w:eastAsia="en-GB"/>
          <w14:ligatures w14:val="standardContextual"/>
        </w:rPr>
      </w:pPr>
      <w:hyperlink w:anchor="_Toc218586618" w:history="1">
        <w:r w:rsidRPr="00184672">
          <w:rPr>
            <w:rStyle w:val="Hyperlink"/>
            <w:noProof/>
            <w:sz w:val="20"/>
            <w:szCs w:val="20"/>
            <w:lang w:val="fr-FR" w:bidi="th-TH"/>
          </w:rPr>
          <w:t>1. Planification et budget</w:t>
        </w:r>
        <w:r w:rsidRPr="00184672">
          <w:rPr>
            <w:noProof/>
            <w:webHidden/>
            <w:sz w:val="20"/>
            <w:szCs w:val="20"/>
          </w:rPr>
          <w:tab/>
        </w:r>
        <w:r w:rsidRPr="00184672">
          <w:rPr>
            <w:noProof/>
            <w:webHidden/>
            <w:sz w:val="20"/>
            <w:szCs w:val="20"/>
          </w:rPr>
          <w:fldChar w:fldCharType="begin"/>
        </w:r>
        <w:r w:rsidRPr="00184672">
          <w:rPr>
            <w:noProof/>
            <w:webHidden/>
            <w:sz w:val="20"/>
            <w:szCs w:val="20"/>
          </w:rPr>
          <w:instrText xml:space="preserve"> PAGEREF _Toc218586618 \h </w:instrText>
        </w:r>
        <w:r w:rsidRPr="00184672">
          <w:rPr>
            <w:noProof/>
            <w:webHidden/>
            <w:sz w:val="20"/>
            <w:szCs w:val="20"/>
          </w:rPr>
        </w:r>
        <w:r w:rsidRPr="00184672">
          <w:rPr>
            <w:noProof/>
            <w:webHidden/>
            <w:sz w:val="20"/>
            <w:szCs w:val="20"/>
          </w:rPr>
          <w:fldChar w:fldCharType="separate"/>
        </w:r>
        <w:r w:rsidR="008A70AB" w:rsidRPr="00184672">
          <w:rPr>
            <w:noProof/>
            <w:webHidden/>
            <w:sz w:val="20"/>
            <w:szCs w:val="20"/>
          </w:rPr>
          <w:t>2</w:t>
        </w:r>
        <w:r w:rsidRPr="00184672">
          <w:rPr>
            <w:noProof/>
            <w:webHidden/>
            <w:sz w:val="20"/>
            <w:szCs w:val="20"/>
          </w:rPr>
          <w:fldChar w:fldCharType="end"/>
        </w:r>
      </w:hyperlink>
    </w:p>
    <w:p w14:paraId="4CA10944" w14:textId="6CD256EB" w:rsidR="00502615" w:rsidRPr="00184672" w:rsidRDefault="00502615">
      <w:pPr>
        <w:pStyle w:val="TOC3"/>
        <w:tabs>
          <w:tab w:val="right" w:leader="dot" w:pos="9016"/>
        </w:tabs>
        <w:rPr>
          <w:rFonts w:asciiTheme="minorHAnsi" w:hAnsiTheme="minorHAnsi" w:cstheme="minorBidi"/>
          <w:noProof/>
          <w:kern w:val="2"/>
          <w:sz w:val="20"/>
          <w:szCs w:val="20"/>
          <w:lang w:val="en-GB" w:eastAsia="en-GB"/>
          <w14:ligatures w14:val="standardContextual"/>
        </w:rPr>
      </w:pPr>
      <w:hyperlink w:anchor="_Toc218586619" w:history="1">
        <w:r w:rsidRPr="00184672">
          <w:rPr>
            <w:rStyle w:val="Hyperlink"/>
            <w:noProof/>
            <w:sz w:val="20"/>
            <w:szCs w:val="20"/>
            <w:lang w:val="fr-FR" w:bidi="th-TH"/>
          </w:rPr>
          <w:t>2. Constituez l'équipe et établissez des alliances</w:t>
        </w:r>
        <w:r w:rsidRPr="00184672">
          <w:rPr>
            <w:noProof/>
            <w:webHidden/>
            <w:sz w:val="20"/>
            <w:szCs w:val="20"/>
          </w:rPr>
          <w:tab/>
        </w:r>
        <w:r w:rsidRPr="00184672">
          <w:rPr>
            <w:noProof/>
            <w:webHidden/>
            <w:sz w:val="20"/>
            <w:szCs w:val="20"/>
          </w:rPr>
          <w:fldChar w:fldCharType="begin"/>
        </w:r>
        <w:r w:rsidRPr="00184672">
          <w:rPr>
            <w:noProof/>
            <w:webHidden/>
            <w:sz w:val="20"/>
            <w:szCs w:val="20"/>
          </w:rPr>
          <w:instrText xml:space="preserve"> PAGEREF _Toc218586619 \h </w:instrText>
        </w:r>
        <w:r w:rsidRPr="00184672">
          <w:rPr>
            <w:noProof/>
            <w:webHidden/>
            <w:sz w:val="20"/>
            <w:szCs w:val="20"/>
          </w:rPr>
        </w:r>
        <w:r w:rsidRPr="00184672">
          <w:rPr>
            <w:noProof/>
            <w:webHidden/>
            <w:sz w:val="20"/>
            <w:szCs w:val="20"/>
          </w:rPr>
          <w:fldChar w:fldCharType="separate"/>
        </w:r>
        <w:r w:rsidR="008A70AB" w:rsidRPr="00184672">
          <w:rPr>
            <w:noProof/>
            <w:webHidden/>
            <w:sz w:val="20"/>
            <w:szCs w:val="20"/>
          </w:rPr>
          <w:t>2</w:t>
        </w:r>
        <w:r w:rsidRPr="00184672">
          <w:rPr>
            <w:noProof/>
            <w:webHidden/>
            <w:sz w:val="20"/>
            <w:szCs w:val="20"/>
          </w:rPr>
          <w:fldChar w:fldCharType="end"/>
        </w:r>
      </w:hyperlink>
    </w:p>
    <w:p w14:paraId="58ED541D" w14:textId="5E5E4140" w:rsidR="00502615" w:rsidRPr="00184672" w:rsidRDefault="00502615">
      <w:pPr>
        <w:pStyle w:val="TOC3"/>
        <w:tabs>
          <w:tab w:val="right" w:leader="dot" w:pos="9016"/>
        </w:tabs>
        <w:rPr>
          <w:rFonts w:asciiTheme="minorHAnsi" w:hAnsiTheme="minorHAnsi" w:cstheme="minorBidi"/>
          <w:noProof/>
          <w:kern w:val="2"/>
          <w:sz w:val="20"/>
          <w:szCs w:val="20"/>
          <w:lang w:val="en-GB" w:eastAsia="en-GB"/>
          <w14:ligatures w14:val="standardContextual"/>
        </w:rPr>
      </w:pPr>
      <w:hyperlink w:anchor="_Toc218586620" w:history="1">
        <w:r w:rsidRPr="00184672">
          <w:rPr>
            <w:rStyle w:val="Hyperlink"/>
            <w:noProof/>
            <w:sz w:val="20"/>
            <w:szCs w:val="20"/>
            <w:lang w:val="fr-FR" w:bidi="th-TH"/>
          </w:rPr>
          <w:t>3. Assurez-vous que l'équipe comprend le contexte local</w:t>
        </w:r>
        <w:r w:rsidRPr="00184672">
          <w:rPr>
            <w:noProof/>
            <w:webHidden/>
            <w:sz w:val="20"/>
            <w:szCs w:val="20"/>
          </w:rPr>
          <w:tab/>
        </w:r>
        <w:r w:rsidRPr="00184672">
          <w:rPr>
            <w:noProof/>
            <w:webHidden/>
            <w:sz w:val="20"/>
            <w:szCs w:val="20"/>
          </w:rPr>
          <w:fldChar w:fldCharType="begin"/>
        </w:r>
        <w:r w:rsidRPr="00184672">
          <w:rPr>
            <w:noProof/>
            <w:webHidden/>
            <w:sz w:val="20"/>
            <w:szCs w:val="20"/>
          </w:rPr>
          <w:instrText xml:space="preserve"> PAGEREF _Toc218586620 \h </w:instrText>
        </w:r>
        <w:r w:rsidRPr="00184672">
          <w:rPr>
            <w:noProof/>
            <w:webHidden/>
            <w:sz w:val="20"/>
            <w:szCs w:val="20"/>
          </w:rPr>
        </w:r>
        <w:r w:rsidRPr="00184672">
          <w:rPr>
            <w:noProof/>
            <w:webHidden/>
            <w:sz w:val="20"/>
            <w:szCs w:val="20"/>
          </w:rPr>
          <w:fldChar w:fldCharType="separate"/>
        </w:r>
        <w:r w:rsidR="008A70AB" w:rsidRPr="00184672">
          <w:rPr>
            <w:noProof/>
            <w:webHidden/>
            <w:sz w:val="20"/>
            <w:szCs w:val="20"/>
          </w:rPr>
          <w:t>3</w:t>
        </w:r>
        <w:r w:rsidRPr="00184672">
          <w:rPr>
            <w:noProof/>
            <w:webHidden/>
            <w:sz w:val="20"/>
            <w:szCs w:val="20"/>
          </w:rPr>
          <w:fldChar w:fldCharType="end"/>
        </w:r>
      </w:hyperlink>
    </w:p>
    <w:p w14:paraId="23C0B148" w14:textId="5A04EAD8" w:rsidR="00502615" w:rsidRPr="00184672" w:rsidRDefault="00502615">
      <w:pPr>
        <w:pStyle w:val="TOC2"/>
        <w:tabs>
          <w:tab w:val="right" w:leader="dot" w:pos="9016"/>
        </w:tabs>
        <w:rPr>
          <w:rFonts w:asciiTheme="minorHAnsi" w:hAnsiTheme="minorHAnsi"/>
          <w:noProof/>
          <w:szCs w:val="20"/>
          <w:lang w:val="en-GB" w:eastAsia="en-GB" w:bidi="ar-SA"/>
        </w:rPr>
      </w:pPr>
      <w:hyperlink w:anchor="_Toc218586621" w:history="1">
        <w:r w:rsidRPr="00184672">
          <w:rPr>
            <w:rStyle w:val="Hyperlink"/>
            <w:noProof/>
            <w:szCs w:val="20"/>
            <w:lang w:val="fr-FR"/>
          </w:rPr>
          <w:t>Toutes les interventions</w:t>
        </w:r>
        <w:r w:rsidRPr="00184672">
          <w:rPr>
            <w:noProof/>
            <w:webHidden/>
            <w:szCs w:val="20"/>
          </w:rPr>
          <w:tab/>
        </w:r>
        <w:r w:rsidRPr="00184672">
          <w:rPr>
            <w:noProof/>
            <w:webHidden/>
            <w:szCs w:val="20"/>
          </w:rPr>
          <w:fldChar w:fldCharType="begin"/>
        </w:r>
        <w:r w:rsidRPr="00184672">
          <w:rPr>
            <w:noProof/>
            <w:webHidden/>
            <w:szCs w:val="20"/>
          </w:rPr>
          <w:instrText xml:space="preserve"> PAGEREF _Toc218586621 \h </w:instrText>
        </w:r>
        <w:r w:rsidRPr="00184672">
          <w:rPr>
            <w:noProof/>
            <w:webHidden/>
            <w:szCs w:val="20"/>
          </w:rPr>
        </w:r>
        <w:r w:rsidRPr="00184672">
          <w:rPr>
            <w:noProof/>
            <w:webHidden/>
            <w:szCs w:val="20"/>
          </w:rPr>
          <w:fldChar w:fldCharType="separate"/>
        </w:r>
        <w:r w:rsidR="008A70AB" w:rsidRPr="00184672">
          <w:rPr>
            <w:noProof/>
            <w:webHidden/>
            <w:szCs w:val="20"/>
          </w:rPr>
          <w:t>4</w:t>
        </w:r>
        <w:r w:rsidRPr="00184672">
          <w:rPr>
            <w:noProof/>
            <w:webHidden/>
            <w:szCs w:val="20"/>
          </w:rPr>
          <w:fldChar w:fldCharType="end"/>
        </w:r>
      </w:hyperlink>
    </w:p>
    <w:p w14:paraId="325DDB58" w14:textId="7569DDA6" w:rsidR="00502615" w:rsidRPr="00184672" w:rsidRDefault="00502615">
      <w:pPr>
        <w:pStyle w:val="TOC3"/>
        <w:tabs>
          <w:tab w:val="right" w:leader="dot" w:pos="9016"/>
        </w:tabs>
        <w:rPr>
          <w:rFonts w:asciiTheme="minorHAnsi" w:hAnsiTheme="minorHAnsi" w:cstheme="minorBidi"/>
          <w:noProof/>
          <w:kern w:val="2"/>
          <w:sz w:val="20"/>
          <w:szCs w:val="20"/>
          <w:lang w:val="en-GB" w:eastAsia="en-GB"/>
          <w14:ligatures w14:val="standardContextual"/>
        </w:rPr>
      </w:pPr>
      <w:hyperlink w:anchor="_Toc218586622" w:history="1">
        <w:r w:rsidRPr="00184672">
          <w:rPr>
            <w:rStyle w:val="Hyperlink"/>
            <w:noProof/>
            <w:sz w:val="20"/>
            <w:szCs w:val="20"/>
            <w:lang w:val="fr-FR" w:bidi="th-TH"/>
          </w:rPr>
          <w:t>1. Partagez les informations pertinentes de manière appropriée</w:t>
        </w:r>
        <w:r w:rsidRPr="00184672">
          <w:rPr>
            <w:noProof/>
            <w:webHidden/>
            <w:sz w:val="20"/>
            <w:szCs w:val="20"/>
          </w:rPr>
          <w:tab/>
        </w:r>
        <w:r w:rsidRPr="00184672">
          <w:rPr>
            <w:noProof/>
            <w:webHidden/>
            <w:sz w:val="20"/>
            <w:szCs w:val="20"/>
          </w:rPr>
          <w:fldChar w:fldCharType="begin"/>
        </w:r>
        <w:r w:rsidRPr="00184672">
          <w:rPr>
            <w:noProof/>
            <w:webHidden/>
            <w:sz w:val="20"/>
            <w:szCs w:val="20"/>
          </w:rPr>
          <w:instrText xml:space="preserve"> PAGEREF _Toc218586622 \h </w:instrText>
        </w:r>
        <w:r w:rsidRPr="00184672">
          <w:rPr>
            <w:noProof/>
            <w:webHidden/>
            <w:sz w:val="20"/>
            <w:szCs w:val="20"/>
          </w:rPr>
        </w:r>
        <w:r w:rsidRPr="00184672">
          <w:rPr>
            <w:noProof/>
            <w:webHidden/>
            <w:sz w:val="20"/>
            <w:szCs w:val="20"/>
          </w:rPr>
          <w:fldChar w:fldCharType="separate"/>
        </w:r>
        <w:r w:rsidR="008A70AB" w:rsidRPr="00184672">
          <w:rPr>
            <w:noProof/>
            <w:webHidden/>
            <w:sz w:val="20"/>
            <w:szCs w:val="20"/>
          </w:rPr>
          <w:t>4</w:t>
        </w:r>
        <w:r w:rsidRPr="00184672">
          <w:rPr>
            <w:noProof/>
            <w:webHidden/>
            <w:sz w:val="20"/>
            <w:szCs w:val="20"/>
          </w:rPr>
          <w:fldChar w:fldCharType="end"/>
        </w:r>
      </w:hyperlink>
    </w:p>
    <w:p w14:paraId="55B47DAF" w14:textId="5C690500" w:rsidR="00502615" w:rsidRPr="00184672" w:rsidRDefault="00502615">
      <w:pPr>
        <w:pStyle w:val="TOC3"/>
        <w:tabs>
          <w:tab w:val="right" w:leader="dot" w:pos="9016"/>
        </w:tabs>
        <w:rPr>
          <w:rFonts w:asciiTheme="minorHAnsi" w:hAnsiTheme="minorHAnsi" w:cstheme="minorBidi"/>
          <w:noProof/>
          <w:kern w:val="2"/>
          <w:sz w:val="20"/>
          <w:szCs w:val="20"/>
          <w:lang w:val="en-GB" w:eastAsia="en-GB"/>
          <w14:ligatures w14:val="standardContextual"/>
        </w:rPr>
      </w:pPr>
      <w:hyperlink w:anchor="_Toc218586623" w:history="1">
        <w:r w:rsidRPr="00184672">
          <w:rPr>
            <w:rStyle w:val="Hyperlink"/>
            <w:noProof/>
            <w:sz w:val="20"/>
            <w:szCs w:val="20"/>
            <w:lang w:val="fr-FR" w:bidi="th-TH"/>
          </w:rPr>
          <w:t>2. Sensibilisez la communauté et faites-lui mieux comprendre les droits, l'expertise et la sagesse des femmes</w:t>
        </w:r>
        <w:r w:rsidRPr="00184672">
          <w:rPr>
            <w:noProof/>
            <w:webHidden/>
            <w:sz w:val="20"/>
            <w:szCs w:val="20"/>
          </w:rPr>
          <w:tab/>
        </w:r>
        <w:r w:rsidRPr="00184672">
          <w:rPr>
            <w:noProof/>
            <w:webHidden/>
            <w:sz w:val="20"/>
            <w:szCs w:val="20"/>
          </w:rPr>
          <w:fldChar w:fldCharType="begin"/>
        </w:r>
        <w:r w:rsidRPr="00184672">
          <w:rPr>
            <w:noProof/>
            <w:webHidden/>
            <w:sz w:val="20"/>
            <w:szCs w:val="20"/>
          </w:rPr>
          <w:instrText xml:space="preserve"> PAGEREF _Toc218586623 \h </w:instrText>
        </w:r>
        <w:r w:rsidRPr="00184672">
          <w:rPr>
            <w:noProof/>
            <w:webHidden/>
            <w:sz w:val="20"/>
            <w:szCs w:val="20"/>
          </w:rPr>
        </w:r>
        <w:r w:rsidRPr="00184672">
          <w:rPr>
            <w:noProof/>
            <w:webHidden/>
            <w:sz w:val="20"/>
            <w:szCs w:val="20"/>
          </w:rPr>
          <w:fldChar w:fldCharType="separate"/>
        </w:r>
        <w:r w:rsidR="008A70AB" w:rsidRPr="00184672">
          <w:rPr>
            <w:noProof/>
            <w:webHidden/>
            <w:sz w:val="20"/>
            <w:szCs w:val="20"/>
          </w:rPr>
          <w:t>5</w:t>
        </w:r>
        <w:r w:rsidRPr="00184672">
          <w:rPr>
            <w:noProof/>
            <w:webHidden/>
            <w:sz w:val="20"/>
            <w:szCs w:val="20"/>
          </w:rPr>
          <w:fldChar w:fldCharType="end"/>
        </w:r>
      </w:hyperlink>
    </w:p>
    <w:p w14:paraId="08467DB1" w14:textId="047BF334" w:rsidR="00502615" w:rsidRPr="00184672" w:rsidRDefault="00502615">
      <w:pPr>
        <w:pStyle w:val="TOC4"/>
        <w:tabs>
          <w:tab w:val="right" w:leader="dot" w:pos="9016"/>
        </w:tabs>
        <w:rPr>
          <w:rFonts w:asciiTheme="minorHAnsi" w:hAnsiTheme="minorHAnsi" w:cstheme="minorBidi"/>
          <w:noProof/>
          <w:szCs w:val="20"/>
          <w:lang w:val="en-GB" w:eastAsia="en-GB" w:bidi="ar-SA"/>
        </w:rPr>
      </w:pPr>
      <w:hyperlink w:anchor="_Toc218586624" w:history="1">
        <w:r w:rsidRPr="00184672">
          <w:rPr>
            <w:rStyle w:val="Hyperlink"/>
            <w:noProof/>
            <w:szCs w:val="20"/>
            <w:lang w:val="fr-FR"/>
          </w:rPr>
          <w:t>Expertise et sagesse des femmes</w:t>
        </w:r>
        <w:r w:rsidRPr="00184672">
          <w:rPr>
            <w:noProof/>
            <w:webHidden/>
            <w:szCs w:val="20"/>
          </w:rPr>
          <w:tab/>
        </w:r>
        <w:r w:rsidRPr="00184672">
          <w:rPr>
            <w:noProof/>
            <w:webHidden/>
            <w:szCs w:val="20"/>
          </w:rPr>
          <w:fldChar w:fldCharType="begin"/>
        </w:r>
        <w:r w:rsidRPr="00184672">
          <w:rPr>
            <w:noProof/>
            <w:webHidden/>
            <w:szCs w:val="20"/>
          </w:rPr>
          <w:instrText xml:space="preserve"> PAGEREF _Toc218586624 \h </w:instrText>
        </w:r>
        <w:r w:rsidRPr="00184672">
          <w:rPr>
            <w:noProof/>
            <w:webHidden/>
            <w:szCs w:val="20"/>
          </w:rPr>
        </w:r>
        <w:r w:rsidRPr="00184672">
          <w:rPr>
            <w:noProof/>
            <w:webHidden/>
            <w:szCs w:val="20"/>
          </w:rPr>
          <w:fldChar w:fldCharType="separate"/>
        </w:r>
        <w:r w:rsidR="008A70AB" w:rsidRPr="00184672">
          <w:rPr>
            <w:noProof/>
            <w:webHidden/>
            <w:szCs w:val="20"/>
          </w:rPr>
          <w:t>5</w:t>
        </w:r>
        <w:r w:rsidRPr="00184672">
          <w:rPr>
            <w:noProof/>
            <w:webHidden/>
            <w:szCs w:val="20"/>
          </w:rPr>
          <w:fldChar w:fldCharType="end"/>
        </w:r>
      </w:hyperlink>
    </w:p>
    <w:p w14:paraId="13509DFC" w14:textId="7F261034" w:rsidR="00502615" w:rsidRPr="00184672" w:rsidRDefault="00502615">
      <w:pPr>
        <w:pStyle w:val="TOC4"/>
        <w:tabs>
          <w:tab w:val="right" w:leader="dot" w:pos="9016"/>
        </w:tabs>
        <w:rPr>
          <w:rFonts w:asciiTheme="minorHAnsi" w:hAnsiTheme="minorHAnsi" w:cstheme="minorBidi"/>
          <w:noProof/>
          <w:szCs w:val="20"/>
          <w:lang w:val="en-GB" w:eastAsia="en-GB" w:bidi="ar-SA"/>
        </w:rPr>
      </w:pPr>
      <w:hyperlink w:anchor="_Toc218586625" w:history="1">
        <w:r w:rsidRPr="00184672">
          <w:rPr>
            <w:rStyle w:val="Hyperlink"/>
            <w:noProof/>
            <w:szCs w:val="20"/>
            <w:lang w:val="fr-FR"/>
          </w:rPr>
          <w:t>Droits des femmes</w:t>
        </w:r>
        <w:r w:rsidRPr="00184672">
          <w:rPr>
            <w:noProof/>
            <w:webHidden/>
            <w:szCs w:val="20"/>
          </w:rPr>
          <w:tab/>
        </w:r>
        <w:r w:rsidRPr="00184672">
          <w:rPr>
            <w:noProof/>
            <w:webHidden/>
            <w:szCs w:val="20"/>
          </w:rPr>
          <w:fldChar w:fldCharType="begin"/>
        </w:r>
        <w:r w:rsidRPr="00184672">
          <w:rPr>
            <w:noProof/>
            <w:webHidden/>
            <w:szCs w:val="20"/>
          </w:rPr>
          <w:instrText xml:space="preserve"> PAGEREF _Toc218586625 \h </w:instrText>
        </w:r>
        <w:r w:rsidRPr="00184672">
          <w:rPr>
            <w:noProof/>
            <w:webHidden/>
            <w:szCs w:val="20"/>
          </w:rPr>
        </w:r>
        <w:r w:rsidRPr="00184672">
          <w:rPr>
            <w:noProof/>
            <w:webHidden/>
            <w:szCs w:val="20"/>
          </w:rPr>
          <w:fldChar w:fldCharType="separate"/>
        </w:r>
        <w:r w:rsidR="008A70AB" w:rsidRPr="00184672">
          <w:rPr>
            <w:noProof/>
            <w:webHidden/>
            <w:szCs w:val="20"/>
          </w:rPr>
          <w:t>6</w:t>
        </w:r>
        <w:r w:rsidRPr="00184672">
          <w:rPr>
            <w:noProof/>
            <w:webHidden/>
            <w:szCs w:val="20"/>
          </w:rPr>
          <w:fldChar w:fldCharType="end"/>
        </w:r>
      </w:hyperlink>
    </w:p>
    <w:p w14:paraId="16C9863F" w14:textId="597FD009" w:rsidR="00502615" w:rsidRPr="00184672" w:rsidRDefault="00502615">
      <w:pPr>
        <w:pStyle w:val="TOC3"/>
        <w:tabs>
          <w:tab w:val="right" w:leader="dot" w:pos="9016"/>
        </w:tabs>
        <w:rPr>
          <w:rFonts w:asciiTheme="minorHAnsi" w:hAnsiTheme="minorHAnsi" w:cstheme="minorBidi"/>
          <w:noProof/>
          <w:kern w:val="2"/>
          <w:sz w:val="20"/>
          <w:szCs w:val="20"/>
          <w:lang w:val="en-GB" w:eastAsia="en-GB"/>
          <w14:ligatures w14:val="standardContextual"/>
        </w:rPr>
      </w:pPr>
      <w:hyperlink w:anchor="_Toc218586626" w:history="1">
        <w:r w:rsidRPr="00184672">
          <w:rPr>
            <w:rStyle w:val="Hyperlink"/>
            <w:noProof/>
            <w:sz w:val="20"/>
            <w:szCs w:val="20"/>
            <w:lang w:val="fr-FR" w:bidi="th-TH"/>
          </w:rPr>
          <w:t>3. Recueillez des informations et des commentaires auprès des femmes</w:t>
        </w:r>
        <w:r w:rsidRPr="00184672">
          <w:rPr>
            <w:noProof/>
            <w:webHidden/>
            <w:sz w:val="20"/>
            <w:szCs w:val="20"/>
          </w:rPr>
          <w:tab/>
        </w:r>
        <w:r w:rsidRPr="00184672">
          <w:rPr>
            <w:noProof/>
            <w:webHidden/>
            <w:sz w:val="20"/>
            <w:szCs w:val="20"/>
          </w:rPr>
          <w:fldChar w:fldCharType="begin"/>
        </w:r>
        <w:r w:rsidRPr="00184672">
          <w:rPr>
            <w:noProof/>
            <w:webHidden/>
            <w:sz w:val="20"/>
            <w:szCs w:val="20"/>
          </w:rPr>
          <w:instrText xml:space="preserve"> PAGEREF _Toc218586626 \h </w:instrText>
        </w:r>
        <w:r w:rsidRPr="00184672">
          <w:rPr>
            <w:noProof/>
            <w:webHidden/>
            <w:sz w:val="20"/>
            <w:szCs w:val="20"/>
          </w:rPr>
        </w:r>
        <w:r w:rsidRPr="00184672">
          <w:rPr>
            <w:noProof/>
            <w:webHidden/>
            <w:sz w:val="20"/>
            <w:szCs w:val="20"/>
          </w:rPr>
          <w:fldChar w:fldCharType="separate"/>
        </w:r>
        <w:r w:rsidR="008A70AB" w:rsidRPr="00184672">
          <w:rPr>
            <w:noProof/>
            <w:webHidden/>
            <w:sz w:val="20"/>
            <w:szCs w:val="20"/>
          </w:rPr>
          <w:t>7</w:t>
        </w:r>
        <w:r w:rsidRPr="00184672">
          <w:rPr>
            <w:noProof/>
            <w:webHidden/>
            <w:sz w:val="20"/>
            <w:szCs w:val="20"/>
          </w:rPr>
          <w:fldChar w:fldCharType="end"/>
        </w:r>
      </w:hyperlink>
    </w:p>
    <w:p w14:paraId="4C2FCD1E" w14:textId="268A665B" w:rsidR="00502615" w:rsidRPr="00184672" w:rsidRDefault="00502615">
      <w:pPr>
        <w:pStyle w:val="TOC2"/>
        <w:tabs>
          <w:tab w:val="right" w:leader="dot" w:pos="9016"/>
        </w:tabs>
        <w:rPr>
          <w:rFonts w:asciiTheme="minorHAnsi" w:hAnsiTheme="minorHAnsi"/>
          <w:noProof/>
          <w:szCs w:val="20"/>
          <w:lang w:val="en-GB" w:eastAsia="en-GB" w:bidi="ar-SA"/>
        </w:rPr>
      </w:pPr>
      <w:hyperlink w:anchor="_Toc218586627" w:history="1">
        <w:r w:rsidRPr="00184672">
          <w:rPr>
            <w:rStyle w:val="Hyperlink"/>
            <w:noProof/>
            <w:szCs w:val="20"/>
            <w:lang w:val="fr-FR"/>
          </w:rPr>
          <w:t>Planification et organisation de réunions communautaires</w:t>
        </w:r>
        <w:r w:rsidRPr="00184672">
          <w:rPr>
            <w:noProof/>
            <w:webHidden/>
            <w:szCs w:val="20"/>
          </w:rPr>
          <w:tab/>
        </w:r>
        <w:r w:rsidRPr="00184672">
          <w:rPr>
            <w:noProof/>
            <w:webHidden/>
            <w:szCs w:val="20"/>
          </w:rPr>
          <w:fldChar w:fldCharType="begin"/>
        </w:r>
        <w:r w:rsidRPr="00184672">
          <w:rPr>
            <w:noProof/>
            <w:webHidden/>
            <w:szCs w:val="20"/>
          </w:rPr>
          <w:instrText xml:space="preserve"> PAGEREF _Toc218586627 \h </w:instrText>
        </w:r>
        <w:r w:rsidRPr="00184672">
          <w:rPr>
            <w:noProof/>
            <w:webHidden/>
            <w:szCs w:val="20"/>
          </w:rPr>
        </w:r>
        <w:r w:rsidRPr="00184672">
          <w:rPr>
            <w:noProof/>
            <w:webHidden/>
            <w:szCs w:val="20"/>
          </w:rPr>
          <w:fldChar w:fldCharType="separate"/>
        </w:r>
        <w:r w:rsidR="008A70AB" w:rsidRPr="00184672">
          <w:rPr>
            <w:noProof/>
            <w:webHidden/>
            <w:szCs w:val="20"/>
          </w:rPr>
          <w:t>8</w:t>
        </w:r>
        <w:r w:rsidRPr="00184672">
          <w:rPr>
            <w:noProof/>
            <w:webHidden/>
            <w:szCs w:val="20"/>
          </w:rPr>
          <w:fldChar w:fldCharType="end"/>
        </w:r>
      </w:hyperlink>
    </w:p>
    <w:p w14:paraId="60DCD482" w14:textId="0CA31054" w:rsidR="00502615" w:rsidRPr="00184672" w:rsidRDefault="00502615">
      <w:pPr>
        <w:pStyle w:val="TOC3"/>
        <w:tabs>
          <w:tab w:val="right" w:leader="dot" w:pos="9016"/>
        </w:tabs>
        <w:rPr>
          <w:rFonts w:asciiTheme="minorHAnsi" w:hAnsiTheme="minorHAnsi" w:cstheme="minorBidi"/>
          <w:noProof/>
          <w:kern w:val="2"/>
          <w:sz w:val="20"/>
          <w:szCs w:val="20"/>
          <w:lang w:val="en-GB" w:eastAsia="en-GB"/>
          <w14:ligatures w14:val="standardContextual"/>
        </w:rPr>
      </w:pPr>
      <w:hyperlink w:anchor="_Toc218586628" w:history="1">
        <w:r w:rsidRPr="00184672">
          <w:rPr>
            <w:rStyle w:val="Hyperlink"/>
            <w:noProof/>
            <w:sz w:val="20"/>
            <w:szCs w:val="20"/>
            <w:lang w:val="fr-FR" w:bidi="th-TH"/>
          </w:rPr>
          <w:t>1. Choisissez des horaires et des lieux de réunion qui permettent à toutes les femmes d'y assister</w:t>
        </w:r>
        <w:r w:rsidRPr="00184672">
          <w:rPr>
            <w:noProof/>
            <w:webHidden/>
            <w:sz w:val="20"/>
            <w:szCs w:val="20"/>
          </w:rPr>
          <w:tab/>
        </w:r>
        <w:r w:rsidRPr="00184672">
          <w:rPr>
            <w:noProof/>
            <w:webHidden/>
            <w:sz w:val="20"/>
            <w:szCs w:val="20"/>
          </w:rPr>
          <w:fldChar w:fldCharType="begin"/>
        </w:r>
        <w:r w:rsidRPr="00184672">
          <w:rPr>
            <w:noProof/>
            <w:webHidden/>
            <w:sz w:val="20"/>
            <w:szCs w:val="20"/>
          </w:rPr>
          <w:instrText xml:space="preserve"> PAGEREF _Toc218586628 \h </w:instrText>
        </w:r>
        <w:r w:rsidRPr="00184672">
          <w:rPr>
            <w:noProof/>
            <w:webHidden/>
            <w:sz w:val="20"/>
            <w:szCs w:val="20"/>
          </w:rPr>
        </w:r>
        <w:r w:rsidRPr="00184672">
          <w:rPr>
            <w:noProof/>
            <w:webHidden/>
            <w:sz w:val="20"/>
            <w:szCs w:val="20"/>
          </w:rPr>
          <w:fldChar w:fldCharType="separate"/>
        </w:r>
        <w:r w:rsidR="008A70AB" w:rsidRPr="00184672">
          <w:rPr>
            <w:noProof/>
            <w:webHidden/>
            <w:sz w:val="20"/>
            <w:szCs w:val="20"/>
          </w:rPr>
          <w:t>8</w:t>
        </w:r>
        <w:r w:rsidRPr="00184672">
          <w:rPr>
            <w:noProof/>
            <w:webHidden/>
            <w:sz w:val="20"/>
            <w:szCs w:val="20"/>
          </w:rPr>
          <w:fldChar w:fldCharType="end"/>
        </w:r>
      </w:hyperlink>
    </w:p>
    <w:p w14:paraId="12D16C8D" w14:textId="3AFEF28F" w:rsidR="00502615" w:rsidRPr="00184672" w:rsidRDefault="00502615">
      <w:pPr>
        <w:pStyle w:val="TOC3"/>
        <w:tabs>
          <w:tab w:val="right" w:leader="dot" w:pos="9016"/>
        </w:tabs>
        <w:rPr>
          <w:rFonts w:asciiTheme="minorHAnsi" w:hAnsiTheme="minorHAnsi" w:cstheme="minorBidi"/>
          <w:noProof/>
          <w:kern w:val="2"/>
          <w:sz w:val="20"/>
          <w:szCs w:val="20"/>
          <w:lang w:val="en-GB" w:eastAsia="en-GB"/>
          <w14:ligatures w14:val="standardContextual"/>
        </w:rPr>
      </w:pPr>
      <w:hyperlink w:anchor="_Toc218586629" w:history="1">
        <w:r w:rsidRPr="00184672">
          <w:rPr>
            <w:rStyle w:val="Hyperlink"/>
            <w:rFonts w:cs="Calibri"/>
            <w:noProof/>
            <w:sz w:val="20"/>
            <w:szCs w:val="20"/>
            <w:lang w:val="fr-FR" w:bidi="th-TH"/>
          </w:rPr>
          <w:t>2. Faites connaître la réunion aux femmes et mettez en place des stratégies pour garantir la participation de femmes aux profils variés</w:t>
        </w:r>
        <w:r w:rsidRPr="00184672">
          <w:rPr>
            <w:noProof/>
            <w:webHidden/>
            <w:sz w:val="20"/>
            <w:szCs w:val="20"/>
          </w:rPr>
          <w:tab/>
        </w:r>
        <w:r w:rsidRPr="00184672">
          <w:rPr>
            <w:noProof/>
            <w:webHidden/>
            <w:sz w:val="20"/>
            <w:szCs w:val="20"/>
          </w:rPr>
          <w:fldChar w:fldCharType="begin"/>
        </w:r>
        <w:r w:rsidRPr="00184672">
          <w:rPr>
            <w:noProof/>
            <w:webHidden/>
            <w:sz w:val="20"/>
            <w:szCs w:val="20"/>
          </w:rPr>
          <w:instrText xml:space="preserve"> PAGEREF _Toc218586629 \h </w:instrText>
        </w:r>
        <w:r w:rsidRPr="00184672">
          <w:rPr>
            <w:noProof/>
            <w:webHidden/>
            <w:sz w:val="20"/>
            <w:szCs w:val="20"/>
          </w:rPr>
        </w:r>
        <w:r w:rsidRPr="00184672">
          <w:rPr>
            <w:noProof/>
            <w:webHidden/>
            <w:sz w:val="20"/>
            <w:szCs w:val="20"/>
          </w:rPr>
          <w:fldChar w:fldCharType="separate"/>
        </w:r>
        <w:r w:rsidR="008A70AB" w:rsidRPr="00184672">
          <w:rPr>
            <w:noProof/>
            <w:webHidden/>
            <w:sz w:val="20"/>
            <w:szCs w:val="20"/>
          </w:rPr>
          <w:t>8</w:t>
        </w:r>
        <w:r w:rsidRPr="00184672">
          <w:rPr>
            <w:noProof/>
            <w:webHidden/>
            <w:sz w:val="20"/>
            <w:szCs w:val="20"/>
          </w:rPr>
          <w:fldChar w:fldCharType="end"/>
        </w:r>
      </w:hyperlink>
    </w:p>
    <w:p w14:paraId="073E113A" w14:textId="12C93936" w:rsidR="00502615" w:rsidRPr="00184672" w:rsidRDefault="00502615">
      <w:pPr>
        <w:pStyle w:val="TOC3"/>
        <w:tabs>
          <w:tab w:val="right" w:leader="dot" w:pos="9016"/>
        </w:tabs>
        <w:rPr>
          <w:rFonts w:asciiTheme="minorHAnsi" w:hAnsiTheme="minorHAnsi" w:cstheme="minorBidi"/>
          <w:noProof/>
          <w:kern w:val="2"/>
          <w:sz w:val="20"/>
          <w:szCs w:val="20"/>
          <w:lang w:val="en-GB" w:eastAsia="en-GB"/>
          <w14:ligatures w14:val="standardContextual"/>
        </w:rPr>
      </w:pPr>
      <w:hyperlink w:anchor="_Toc218586630" w:history="1">
        <w:r w:rsidRPr="00184672">
          <w:rPr>
            <w:rStyle w:val="Hyperlink"/>
            <w:noProof/>
            <w:sz w:val="20"/>
            <w:szCs w:val="20"/>
            <w:lang w:val="fr-FR" w:bidi="th-TH"/>
          </w:rPr>
          <w:t>3. Identifiez et éliminez les obstacles qui peuvent empêcher les femmes d'assister aux réunions</w:t>
        </w:r>
        <w:r w:rsidRPr="00184672">
          <w:rPr>
            <w:noProof/>
            <w:webHidden/>
            <w:sz w:val="20"/>
            <w:szCs w:val="20"/>
          </w:rPr>
          <w:tab/>
        </w:r>
        <w:r w:rsidRPr="00184672">
          <w:rPr>
            <w:noProof/>
            <w:webHidden/>
            <w:sz w:val="20"/>
            <w:szCs w:val="20"/>
          </w:rPr>
          <w:fldChar w:fldCharType="begin"/>
        </w:r>
        <w:r w:rsidRPr="00184672">
          <w:rPr>
            <w:noProof/>
            <w:webHidden/>
            <w:sz w:val="20"/>
            <w:szCs w:val="20"/>
          </w:rPr>
          <w:instrText xml:space="preserve"> PAGEREF _Toc218586630 \h </w:instrText>
        </w:r>
        <w:r w:rsidRPr="00184672">
          <w:rPr>
            <w:noProof/>
            <w:webHidden/>
            <w:sz w:val="20"/>
            <w:szCs w:val="20"/>
          </w:rPr>
        </w:r>
        <w:r w:rsidRPr="00184672">
          <w:rPr>
            <w:noProof/>
            <w:webHidden/>
            <w:sz w:val="20"/>
            <w:szCs w:val="20"/>
          </w:rPr>
          <w:fldChar w:fldCharType="separate"/>
        </w:r>
        <w:r w:rsidR="008A70AB" w:rsidRPr="00184672">
          <w:rPr>
            <w:noProof/>
            <w:webHidden/>
            <w:sz w:val="20"/>
            <w:szCs w:val="20"/>
          </w:rPr>
          <w:t>9</w:t>
        </w:r>
        <w:r w:rsidRPr="00184672">
          <w:rPr>
            <w:noProof/>
            <w:webHidden/>
            <w:sz w:val="20"/>
            <w:szCs w:val="20"/>
          </w:rPr>
          <w:fldChar w:fldCharType="end"/>
        </w:r>
      </w:hyperlink>
    </w:p>
    <w:p w14:paraId="732793CB" w14:textId="7DD62234" w:rsidR="00502615" w:rsidRPr="00184672" w:rsidRDefault="00502615">
      <w:pPr>
        <w:pStyle w:val="TOC2"/>
        <w:tabs>
          <w:tab w:val="right" w:leader="dot" w:pos="9016"/>
        </w:tabs>
        <w:rPr>
          <w:rFonts w:asciiTheme="minorHAnsi" w:hAnsiTheme="minorHAnsi"/>
          <w:noProof/>
          <w:szCs w:val="20"/>
          <w:lang w:val="en-GB" w:eastAsia="en-GB" w:bidi="ar-SA"/>
        </w:rPr>
      </w:pPr>
      <w:hyperlink w:anchor="_Toc218586631" w:history="1">
        <w:r w:rsidRPr="00184672">
          <w:rPr>
            <w:rStyle w:val="Hyperlink"/>
            <w:noProof/>
            <w:szCs w:val="20"/>
            <w:lang w:val="fr-FR"/>
          </w:rPr>
          <w:t>Faciliter les réunions communautaires</w:t>
        </w:r>
        <w:r w:rsidRPr="00184672">
          <w:rPr>
            <w:noProof/>
            <w:webHidden/>
            <w:szCs w:val="20"/>
          </w:rPr>
          <w:tab/>
        </w:r>
        <w:r w:rsidRPr="00184672">
          <w:rPr>
            <w:noProof/>
            <w:webHidden/>
            <w:szCs w:val="20"/>
          </w:rPr>
          <w:fldChar w:fldCharType="begin"/>
        </w:r>
        <w:r w:rsidRPr="00184672">
          <w:rPr>
            <w:noProof/>
            <w:webHidden/>
            <w:szCs w:val="20"/>
          </w:rPr>
          <w:instrText xml:space="preserve"> PAGEREF _Toc218586631 \h </w:instrText>
        </w:r>
        <w:r w:rsidRPr="00184672">
          <w:rPr>
            <w:noProof/>
            <w:webHidden/>
            <w:szCs w:val="20"/>
          </w:rPr>
        </w:r>
        <w:r w:rsidRPr="00184672">
          <w:rPr>
            <w:noProof/>
            <w:webHidden/>
            <w:szCs w:val="20"/>
          </w:rPr>
          <w:fldChar w:fldCharType="separate"/>
        </w:r>
        <w:r w:rsidR="008A70AB" w:rsidRPr="00184672">
          <w:rPr>
            <w:noProof/>
            <w:webHidden/>
            <w:szCs w:val="20"/>
          </w:rPr>
          <w:t>9</w:t>
        </w:r>
        <w:r w:rsidRPr="00184672">
          <w:rPr>
            <w:noProof/>
            <w:webHidden/>
            <w:szCs w:val="20"/>
          </w:rPr>
          <w:fldChar w:fldCharType="end"/>
        </w:r>
      </w:hyperlink>
    </w:p>
    <w:p w14:paraId="505DB5A7" w14:textId="4106D82B" w:rsidR="00502615" w:rsidRPr="00184672" w:rsidRDefault="00502615">
      <w:pPr>
        <w:pStyle w:val="TOC3"/>
        <w:tabs>
          <w:tab w:val="right" w:leader="dot" w:pos="9016"/>
        </w:tabs>
        <w:rPr>
          <w:rFonts w:asciiTheme="minorHAnsi" w:hAnsiTheme="minorHAnsi" w:cstheme="minorBidi"/>
          <w:noProof/>
          <w:kern w:val="2"/>
          <w:sz w:val="20"/>
          <w:szCs w:val="20"/>
          <w:lang w:val="en-GB" w:eastAsia="en-GB"/>
          <w14:ligatures w14:val="standardContextual"/>
        </w:rPr>
      </w:pPr>
      <w:hyperlink w:anchor="_Toc218586632" w:history="1">
        <w:r w:rsidRPr="00184672">
          <w:rPr>
            <w:rStyle w:val="Hyperlink"/>
            <w:noProof/>
            <w:sz w:val="20"/>
            <w:szCs w:val="20"/>
            <w:lang w:val="fr-FR" w:bidi="th-TH"/>
          </w:rPr>
          <w:t>1. Veillez à ce que les femmes prennent la parole lors des réunions et à ce que leurs contributions soient prises au sérieux.</w:t>
        </w:r>
        <w:r w:rsidRPr="00184672">
          <w:rPr>
            <w:noProof/>
            <w:webHidden/>
            <w:sz w:val="20"/>
            <w:szCs w:val="20"/>
          </w:rPr>
          <w:tab/>
        </w:r>
        <w:r w:rsidRPr="00184672">
          <w:rPr>
            <w:noProof/>
            <w:webHidden/>
            <w:sz w:val="20"/>
            <w:szCs w:val="20"/>
          </w:rPr>
          <w:fldChar w:fldCharType="begin"/>
        </w:r>
        <w:r w:rsidRPr="00184672">
          <w:rPr>
            <w:noProof/>
            <w:webHidden/>
            <w:sz w:val="20"/>
            <w:szCs w:val="20"/>
          </w:rPr>
          <w:instrText xml:space="preserve"> PAGEREF _Toc218586632 \h </w:instrText>
        </w:r>
        <w:r w:rsidRPr="00184672">
          <w:rPr>
            <w:noProof/>
            <w:webHidden/>
            <w:sz w:val="20"/>
            <w:szCs w:val="20"/>
          </w:rPr>
        </w:r>
        <w:r w:rsidRPr="00184672">
          <w:rPr>
            <w:noProof/>
            <w:webHidden/>
            <w:sz w:val="20"/>
            <w:szCs w:val="20"/>
          </w:rPr>
          <w:fldChar w:fldCharType="separate"/>
        </w:r>
        <w:r w:rsidR="008A70AB" w:rsidRPr="00184672">
          <w:rPr>
            <w:noProof/>
            <w:webHidden/>
            <w:sz w:val="20"/>
            <w:szCs w:val="20"/>
          </w:rPr>
          <w:t>9</w:t>
        </w:r>
        <w:r w:rsidRPr="00184672">
          <w:rPr>
            <w:noProof/>
            <w:webHidden/>
            <w:sz w:val="20"/>
            <w:szCs w:val="20"/>
          </w:rPr>
          <w:fldChar w:fldCharType="end"/>
        </w:r>
      </w:hyperlink>
    </w:p>
    <w:p w14:paraId="360E9884" w14:textId="117F5E1B" w:rsidR="00502615" w:rsidRPr="00184672" w:rsidRDefault="00502615">
      <w:pPr>
        <w:pStyle w:val="TOC3"/>
        <w:tabs>
          <w:tab w:val="right" w:leader="dot" w:pos="9016"/>
        </w:tabs>
        <w:rPr>
          <w:rFonts w:asciiTheme="minorHAnsi" w:hAnsiTheme="minorHAnsi" w:cstheme="minorBidi"/>
          <w:noProof/>
          <w:kern w:val="2"/>
          <w:sz w:val="20"/>
          <w:szCs w:val="20"/>
          <w:lang w:val="en-GB" w:eastAsia="en-GB"/>
          <w14:ligatures w14:val="standardContextual"/>
        </w:rPr>
      </w:pPr>
      <w:hyperlink w:anchor="_Toc218586633" w:history="1">
        <w:r w:rsidRPr="00184672">
          <w:rPr>
            <w:rStyle w:val="Hyperlink"/>
            <w:noProof/>
            <w:sz w:val="20"/>
            <w:szCs w:val="20"/>
            <w:lang w:val="fr-FR" w:bidi="th-TH"/>
          </w:rPr>
          <w:t>2. Veillez à ce que les femmes jouent un rôle actif dans les processus décisionnels communautaires et les engagements avec les acteurs extérieurs</w:t>
        </w:r>
        <w:r w:rsidRPr="00184672">
          <w:rPr>
            <w:noProof/>
            <w:webHidden/>
            <w:sz w:val="20"/>
            <w:szCs w:val="20"/>
          </w:rPr>
          <w:tab/>
        </w:r>
        <w:r w:rsidRPr="00184672">
          <w:rPr>
            <w:noProof/>
            <w:webHidden/>
            <w:sz w:val="20"/>
            <w:szCs w:val="20"/>
          </w:rPr>
          <w:fldChar w:fldCharType="begin"/>
        </w:r>
        <w:r w:rsidRPr="00184672">
          <w:rPr>
            <w:noProof/>
            <w:webHidden/>
            <w:sz w:val="20"/>
            <w:szCs w:val="20"/>
          </w:rPr>
          <w:instrText xml:space="preserve"> PAGEREF _Toc218586633 \h </w:instrText>
        </w:r>
        <w:r w:rsidRPr="00184672">
          <w:rPr>
            <w:noProof/>
            <w:webHidden/>
            <w:sz w:val="20"/>
            <w:szCs w:val="20"/>
          </w:rPr>
        </w:r>
        <w:r w:rsidRPr="00184672">
          <w:rPr>
            <w:noProof/>
            <w:webHidden/>
            <w:sz w:val="20"/>
            <w:szCs w:val="20"/>
          </w:rPr>
          <w:fldChar w:fldCharType="separate"/>
        </w:r>
        <w:r w:rsidR="008A70AB" w:rsidRPr="00184672">
          <w:rPr>
            <w:noProof/>
            <w:webHidden/>
            <w:sz w:val="20"/>
            <w:szCs w:val="20"/>
          </w:rPr>
          <w:t>10</w:t>
        </w:r>
        <w:r w:rsidRPr="00184672">
          <w:rPr>
            <w:noProof/>
            <w:webHidden/>
            <w:sz w:val="20"/>
            <w:szCs w:val="20"/>
          </w:rPr>
          <w:fldChar w:fldCharType="end"/>
        </w:r>
      </w:hyperlink>
    </w:p>
    <w:p w14:paraId="68FDD96A" w14:textId="03E450B4" w:rsidR="00502615" w:rsidRPr="00184672" w:rsidRDefault="00502615">
      <w:pPr>
        <w:pStyle w:val="TOC2"/>
        <w:tabs>
          <w:tab w:val="right" w:leader="dot" w:pos="9016"/>
        </w:tabs>
        <w:rPr>
          <w:rFonts w:asciiTheme="minorHAnsi" w:hAnsiTheme="minorHAnsi"/>
          <w:noProof/>
          <w:szCs w:val="20"/>
          <w:lang w:val="en-GB" w:eastAsia="en-GB" w:bidi="ar-SA"/>
        </w:rPr>
      </w:pPr>
      <w:hyperlink w:anchor="_Toc218586634" w:history="1">
        <w:r w:rsidRPr="00184672">
          <w:rPr>
            <w:rStyle w:val="Hyperlink"/>
            <w:noProof/>
            <w:szCs w:val="20"/>
            <w:lang w:val="fr-FR"/>
          </w:rPr>
          <w:t>Soutenir les réunions réservées aux femmes</w:t>
        </w:r>
        <w:r w:rsidRPr="00184672">
          <w:rPr>
            <w:noProof/>
            <w:webHidden/>
            <w:szCs w:val="20"/>
          </w:rPr>
          <w:tab/>
        </w:r>
        <w:r w:rsidRPr="00184672">
          <w:rPr>
            <w:noProof/>
            <w:webHidden/>
            <w:szCs w:val="20"/>
          </w:rPr>
          <w:fldChar w:fldCharType="begin"/>
        </w:r>
        <w:r w:rsidRPr="00184672">
          <w:rPr>
            <w:noProof/>
            <w:webHidden/>
            <w:szCs w:val="20"/>
          </w:rPr>
          <w:instrText xml:space="preserve"> PAGEREF _Toc218586634 \h </w:instrText>
        </w:r>
        <w:r w:rsidRPr="00184672">
          <w:rPr>
            <w:noProof/>
            <w:webHidden/>
            <w:szCs w:val="20"/>
          </w:rPr>
        </w:r>
        <w:r w:rsidRPr="00184672">
          <w:rPr>
            <w:noProof/>
            <w:webHidden/>
            <w:szCs w:val="20"/>
          </w:rPr>
          <w:fldChar w:fldCharType="separate"/>
        </w:r>
        <w:r w:rsidR="008A70AB" w:rsidRPr="00184672">
          <w:rPr>
            <w:noProof/>
            <w:webHidden/>
            <w:szCs w:val="20"/>
          </w:rPr>
          <w:t>11</w:t>
        </w:r>
        <w:r w:rsidRPr="00184672">
          <w:rPr>
            <w:noProof/>
            <w:webHidden/>
            <w:szCs w:val="20"/>
          </w:rPr>
          <w:fldChar w:fldCharType="end"/>
        </w:r>
      </w:hyperlink>
    </w:p>
    <w:p w14:paraId="587E0A74" w14:textId="7ED75F78" w:rsidR="003C168C" w:rsidRPr="00A45684" w:rsidRDefault="003C168C" w:rsidP="003C168C">
      <w:pPr>
        <w:rPr>
          <w:lang w:val="fr-FR"/>
        </w:rPr>
      </w:pPr>
      <w:r w:rsidRPr="00A45684">
        <w:rPr>
          <w:rFonts w:cs="Calibri"/>
          <w:b/>
          <w:bCs/>
          <w:szCs w:val="20"/>
          <w:lang w:val="fr-FR"/>
        </w:rPr>
        <w:fldChar w:fldCharType="end"/>
      </w:r>
    </w:p>
    <w:p w14:paraId="7663DDFA" w14:textId="64BBC299" w:rsidR="003C168C" w:rsidRPr="00A45684" w:rsidRDefault="00870FFC" w:rsidP="003C168C">
      <w:pPr>
        <w:pStyle w:val="Heading2"/>
        <w:rPr>
          <w:lang w:val="fr-FR"/>
        </w:rPr>
      </w:pPr>
      <w:bookmarkStart w:id="18" w:name="_Toc191978238"/>
      <w:bookmarkStart w:id="19" w:name="_Toc191978389"/>
      <w:bookmarkStart w:id="20" w:name="_Toc191978448"/>
      <w:bookmarkStart w:id="21" w:name="_Toc191978534"/>
      <w:bookmarkStart w:id="22" w:name="_Toc188533387"/>
      <w:bookmarkStart w:id="23" w:name="_Toc197068120"/>
      <w:bookmarkStart w:id="24" w:name="_Toc209595434"/>
      <w:bookmarkStart w:id="25" w:name="_Toc215221390"/>
      <w:bookmarkStart w:id="26" w:name="_Toc216260332"/>
      <w:bookmarkStart w:id="27" w:name="_Toc218586566"/>
      <w:bookmarkStart w:id="28" w:name="_Toc218586617"/>
      <w:bookmarkEnd w:id="18"/>
      <w:bookmarkEnd w:id="19"/>
      <w:bookmarkEnd w:id="20"/>
      <w:bookmarkEnd w:id="21"/>
      <w:bookmarkEnd w:id="22"/>
      <w:bookmarkEnd w:id="23"/>
      <w:bookmarkEnd w:id="24"/>
      <w:bookmarkEnd w:id="25"/>
      <w:bookmarkEnd w:id="26"/>
      <w:r>
        <w:rPr>
          <w:lang w:val="fr-FR"/>
        </w:rPr>
        <w:t>P</w:t>
      </w:r>
      <w:r w:rsidR="003C168C" w:rsidRPr="00A45684">
        <w:rPr>
          <w:lang w:val="fr-FR"/>
        </w:rPr>
        <w:t>réparation préalable à l'engagement</w:t>
      </w:r>
      <w:bookmarkEnd w:id="27"/>
      <w:bookmarkEnd w:id="28"/>
      <w:r w:rsidR="003C168C" w:rsidRPr="00A45684">
        <w:rPr>
          <w:lang w:val="fr-FR"/>
        </w:rPr>
        <w:t xml:space="preserve"> </w:t>
      </w:r>
    </w:p>
    <w:p w14:paraId="7047B7DA" w14:textId="77777777" w:rsidR="003C168C" w:rsidRPr="00A45684" w:rsidRDefault="003C168C" w:rsidP="003C168C">
      <w:pPr>
        <w:rPr>
          <w:lang w:val="fr-FR"/>
        </w:rPr>
      </w:pPr>
      <w:r w:rsidRPr="00A45684">
        <w:rPr>
          <w:i/>
          <w:iCs/>
          <w:lang w:val="fr-FR"/>
        </w:rPr>
        <w:t>Voici quelques stratégies qui peuvent s'avérer utiles pour tous les types d'engagements.</w:t>
      </w:r>
    </w:p>
    <w:p w14:paraId="0A65261A" w14:textId="77777777" w:rsidR="003C168C" w:rsidRPr="00A45684" w:rsidRDefault="003C168C" w:rsidP="003C168C">
      <w:pPr>
        <w:pStyle w:val="Heading3"/>
        <w:rPr>
          <w:lang w:val="fr-FR"/>
        </w:rPr>
      </w:pPr>
      <w:bookmarkStart w:id="29" w:name="_Toc197068121"/>
      <w:bookmarkStart w:id="30" w:name="_Toc209595435"/>
      <w:bookmarkStart w:id="31" w:name="_Toc215221391"/>
      <w:bookmarkStart w:id="32" w:name="_Toc216260333"/>
      <w:bookmarkStart w:id="33" w:name="_Toc218586567"/>
      <w:bookmarkStart w:id="34" w:name="_Toc218586618"/>
      <w:r w:rsidRPr="00A45684">
        <w:rPr>
          <w:lang w:val="fr-FR"/>
        </w:rPr>
        <w:t>1. Planification et budget</w:t>
      </w:r>
      <w:bookmarkEnd w:id="29"/>
      <w:bookmarkEnd w:id="30"/>
      <w:bookmarkEnd w:id="31"/>
      <w:bookmarkEnd w:id="32"/>
      <w:bookmarkEnd w:id="33"/>
      <w:bookmarkEnd w:id="34"/>
    </w:p>
    <w:p w14:paraId="65736951" w14:textId="5E93CBBD" w:rsidR="003C168C" w:rsidRPr="00A45684" w:rsidRDefault="00000000" w:rsidP="003C168C">
      <w:pPr>
        <w:ind w:left="426" w:hanging="426"/>
        <w:rPr>
          <w:rFonts w:cs="Calibri"/>
          <w:lang w:val="fr-FR"/>
        </w:rPr>
      </w:pPr>
      <w:sdt>
        <w:sdtPr>
          <w:rPr>
            <w:rFonts w:cs="Calibri"/>
            <w:lang w:val="fr-FR"/>
          </w:rPr>
          <w:id w:val="-1158306158"/>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 xml:space="preserve">Préparez un plan et un calendrier prévisionnel pour vos engagements communautaires. N'oubliez pas que pour que ces engagements soient significatifs, vous devrez instaurer un climat de confiance et ne pas précipiter les choses. Consacrez autant de temps que possible à vos processus d'engagement. </w:t>
      </w:r>
    </w:p>
    <w:p w14:paraId="179C3945" w14:textId="6BFF2F2B" w:rsidR="003C168C" w:rsidRPr="00A45684" w:rsidRDefault="00000000" w:rsidP="003C168C">
      <w:pPr>
        <w:ind w:left="426" w:hanging="426"/>
        <w:rPr>
          <w:rFonts w:cs="Calibri"/>
          <w:lang w:val="fr-FR"/>
        </w:rPr>
      </w:pPr>
      <w:sdt>
        <w:sdtPr>
          <w:rPr>
            <w:rFonts w:cs="Calibri"/>
            <w:lang w:val="fr-FR"/>
          </w:rPr>
          <w:id w:val="-947697756"/>
          <w14:checkbox>
            <w14:checked w14:val="0"/>
            <w14:checkedState w14:val="2612" w14:font="MS Gothic"/>
            <w14:uncheckedState w14:val="2610" w14:font="MS Gothic"/>
          </w14:checkbox>
        </w:sdtPr>
        <w:sdtContent>
          <w:r w:rsidR="003C168C" w:rsidRPr="00A45684">
            <w:rPr>
              <w:rFonts w:ascii="MS Gothic" w:eastAsia="MS Gothic" w:hAnsi="MS Gothic" w:cs="Calibri"/>
              <w:lang w:val="fr-FR"/>
            </w:rPr>
            <w:t>☐</w:t>
          </w:r>
        </w:sdtContent>
      </w:sdt>
      <w:r w:rsidR="003C168C" w:rsidRPr="00A45684">
        <w:rPr>
          <w:rFonts w:cs="Calibri"/>
          <w:lang w:val="fr-FR"/>
        </w:rPr>
        <w:t xml:space="preserve"> </w:t>
      </w:r>
      <w:r w:rsidR="003C168C" w:rsidRPr="00A45684">
        <w:rPr>
          <w:rFonts w:cs="Calibri"/>
          <w:lang w:val="fr-FR"/>
        </w:rPr>
        <w:tab/>
        <w:t>Préparez un budget pour montrer comment les stratégies que vous comptez appliquer seront financées. N'oubliez pas d'inclure des lignes</w:t>
      </w:r>
      <w:r w:rsidR="007A5BB5">
        <w:rPr>
          <w:rFonts w:cs="Calibri"/>
          <w:lang w:val="fr-FR"/>
        </w:rPr>
        <w:t xml:space="preserve"> budgétaires</w:t>
      </w:r>
      <w:r w:rsidR="003C168C" w:rsidRPr="00A45684">
        <w:rPr>
          <w:rFonts w:cs="Calibri"/>
          <w:lang w:val="fr-FR"/>
        </w:rPr>
        <w:t xml:space="preserve"> pour rémunérer les membres externes de l'équipe, tels que les consultants en matière d'égalité des sexes, les organisations de la société civile, les points de contact locaux et autres. </w:t>
      </w:r>
    </w:p>
    <w:p w14:paraId="5F4DD4AC" w14:textId="55BBB593" w:rsidR="003C168C" w:rsidRPr="00A45684" w:rsidRDefault="003C168C" w:rsidP="003C168C">
      <w:pPr>
        <w:pStyle w:val="Heading3"/>
        <w:rPr>
          <w:lang w:val="fr-FR"/>
        </w:rPr>
      </w:pPr>
      <w:bookmarkStart w:id="35" w:name="_Toc197068122"/>
      <w:bookmarkStart w:id="36" w:name="_Toc188533388"/>
      <w:bookmarkStart w:id="37" w:name="_Toc209595436"/>
      <w:bookmarkStart w:id="38" w:name="_Toc215221392"/>
      <w:bookmarkStart w:id="39" w:name="_Toc216260334"/>
      <w:bookmarkStart w:id="40" w:name="_Toc218586568"/>
      <w:bookmarkStart w:id="41" w:name="_Toc218586619"/>
      <w:bookmarkEnd w:id="35"/>
      <w:r w:rsidRPr="00A45684">
        <w:rPr>
          <w:lang w:val="fr-FR"/>
        </w:rPr>
        <w:t>2.</w:t>
      </w:r>
      <w:bookmarkEnd w:id="36"/>
      <w:r w:rsidRPr="00A45684">
        <w:rPr>
          <w:lang w:val="fr-FR"/>
        </w:rPr>
        <w:t xml:space="preserve"> Constituez l'équipe et établissez des alliances</w:t>
      </w:r>
      <w:bookmarkEnd w:id="37"/>
      <w:bookmarkEnd w:id="38"/>
      <w:bookmarkEnd w:id="39"/>
      <w:bookmarkEnd w:id="40"/>
      <w:bookmarkEnd w:id="41"/>
    </w:p>
    <w:p w14:paraId="47E4A4B3" w14:textId="57F469F2" w:rsidR="003C168C" w:rsidRPr="00A45684" w:rsidRDefault="00000000" w:rsidP="003C168C">
      <w:pPr>
        <w:ind w:left="426" w:hanging="426"/>
        <w:rPr>
          <w:rFonts w:cs="Calibri"/>
          <w:lang w:val="fr-FR"/>
        </w:rPr>
      </w:pPr>
      <w:sdt>
        <w:sdtPr>
          <w:rPr>
            <w:rFonts w:cs="Calibri"/>
            <w:lang w:val="fr-FR"/>
          </w:rPr>
          <w:id w:val="-956645664"/>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En collaboration avec la communauté, identifiez et établissez une relation de travail avec deux personnes locales (</w:t>
      </w:r>
      <w:r w:rsidR="00372C3D" w:rsidRPr="00A45684">
        <w:rPr>
          <w:rFonts w:cs="Calibri"/>
          <w:lang w:val="fr-FR"/>
        </w:rPr>
        <w:t>un homme et une femme</w:t>
      </w:r>
      <w:r w:rsidR="003C168C" w:rsidRPr="00A45684">
        <w:rPr>
          <w:rFonts w:cs="Calibri"/>
          <w:lang w:val="fr-FR"/>
        </w:rPr>
        <w:t xml:space="preserve">) chargées de soutenir la communication de votre équipe avec la communauté. Réfléchissez bien au choix des personnes qui joueront ce rôle : sélectionnez des personnes honnêtes, respectées et appréciées par la communauté, quels que soient leur statut, leur origine ou le groupe auquel elles appartiennent, et qui sont sensibles à la culture, aux normes et à la dynamique de la communauté. Il peut être préférable de choisir </w:t>
      </w:r>
      <w:r w:rsidR="003C168C" w:rsidRPr="00A45684">
        <w:rPr>
          <w:lang w:val="fr-FR"/>
        </w:rPr>
        <w:t xml:space="preserve">des personnes </w:t>
      </w:r>
      <w:r w:rsidR="003C168C" w:rsidRPr="00A45684">
        <w:rPr>
          <w:szCs w:val="20"/>
          <w:lang w:val="fr-FR"/>
        </w:rPr>
        <w:t xml:space="preserve">qui représentent la diversité des origines socio-économiques, ethniques et religieuses locales afin de garantir que l'ensemble de la communauté se sente représenté par elles. </w:t>
      </w:r>
      <w:r w:rsidR="00984062">
        <w:rPr>
          <w:rFonts w:cs="Calibri"/>
          <w:lang w:val="fr-FR"/>
        </w:rPr>
        <w:t>Pour les remercier de</w:t>
      </w:r>
      <w:r w:rsidR="003C168C" w:rsidRPr="00A45684">
        <w:rPr>
          <w:rFonts w:cs="Calibri"/>
          <w:lang w:val="fr-FR"/>
        </w:rPr>
        <w:t xml:space="preserve"> leur temps, envisagez de les rémunérer en argent, en formation professionnelle, </w:t>
      </w:r>
      <w:r w:rsidR="00372C3D" w:rsidRPr="00A45684">
        <w:rPr>
          <w:rFonts w:cs="Calibri"/>
          <w:lang w:val="fr-FR"/>
        </w:rPr>
        <w:t xml:space="preserve">en </w:t>
      </w:r>
      <w:r w:rsidR="003C168C" w:rsidRPr="00A45684">
        <w:rPr>
          <w:rFonts w:cs="Calibri"/>
          <w:lang w:val="fr-FR"/>
        </w:rPr>
        <w:t xml:space="preserve">temps de communication </w:t>
      </w:r>
      <w:r w:rsidR="00126988" w:rsidRPr="00A45684">
        <w:rPr>
          <w:rFonts w:cs="Calibri"/>
          <w:lang w:val="fr-FR"/>
        </w:rPr>
        <w:t>(crédit de téléphon</w:t>
      </w:r>
      <w:r w:rsidR="005B171F">
        <w:rPr>
          <w:rFonts w:cs="Calibri"/>
          <w:lang w:val="fr-FR"/>
        </w:rPr>
        <w:t>i</w:t>
      </w:r>
      <w:r w:rsidR="00126988" w:rsidRPr="00A45684">
        <w:rPr>
          <w:rFonts w:cs="Calibri"/>
          <w:lang w:val="fr-FR"/>
        </w:rPr>
        <w:t xml:space="preserve">e </w:t>
      </w:r>
      <w:r w:rsidR="005B171F">
        <w:rPr>
          <w:rFonts w:cs="Calibri"/>
          <w:lang w:val="fr-FR"/>
        </w:rPr>
        <w:t>mobile</w:t>
      </w:r>
      <w:r w:rsidR="00126988" w:rsidRPr="00A45684">
        <w:rPr>
          <w:rFonts w:cs="Calibri"/>
          <w:lang w:val="fr-FR"/>
        </w:rPr>
        <w:t xml:space="preserve">) </w:t>
      </w:r>
      <w:r w:rsidR="00372C3D" w:rsidRPr="00A45684">
        <w:rPr>
          <w:rFonts w:cs="Calibri"/>
          <w:lang w:val="fr-FR"/>
        </w:rPr>
        <w:t>ou par d'autres moyens</w:t>
      </w:r>
      <w:r w:rsidR="003C168C" w:rsidRPr="00A45684">
        <w:rPr>
          <w:rFonts w:cs="Calibri"/>
          <w:lang w:val="fr-FR"/>
        </w:rPr>
        <w:t>.</w:t>
      </w:r>
    </w:p>
    <w:p w14:paraId="298F352E" w14:textId="1D15272D" w:rsidR="003C168C" w:rsidRPr="00A45684" w:rsidRDefault="00000000" w:rsidP="003C168C">
      <w:pPr>
        <w:ind w:left="426" w:hanging="426"/>
        <w:rPr>
          <w:rFonts w:cs="Calibri"/>
          <w:lang w:val="fr-FR"/>
        </w:rPr>
      </w:pPr>
      <w:sdt>
        <w:sdtPr>
          <w:rPr>
            <w:rFonts w:cs="Calibri"/>
            <w:lang w:val="fr-FR"/>
          </w:rPr>
          <w:id w:val="1480805116"/>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Nommez un consultant</w:t>
      </w:r>
      <w:r w:rsidR="007B382F">
        <w:rPr>
          <w:rFonts w:cs="Calibri"/>
          <w:lang w:val="fr-FR"/>
        </w:rPr>
        <w:t xml:space="preserve"> (homme ou femme)</w:t>
      </w:r>
      <w:r w:rsidR="003C168C" w:rsidRPr="00A45684">
        <w:rPr>
          <w:rFonts w:cs="Calibri"/>
          <w:lang w:val="fr-FR"/>
        </w:rPr>
        <w:t xml:space="preserve"> en matière d'égalité des sexes au sein de l'équipe chargée de la mobilisation. Le consultant sera chargé d'élaborer et de mettre en œuvre une stratégie en matière d'égalité des sexes et de veiller à ce que tous les membres de l'équipe s'engagent à respecter cette stratégie. Choisissez une personne qui a une expérience significative en matière d'égalité des sexes au </w:t>
      </w:r>
      <w:r w:rsidR="003C168C" w:rsidRPr="00A45684">
        <w:rPr>
          <w:rFonts w:cs="Calibri"/>
          <w:lang w:val="fr-FR"/>
        </w:rPr>
        <w:lastRenderedPageBreak/>
        <w:t>niveau communautaire dans la région où vous travaillerez. Si possible, sélectionnez une personne qui comprend vraiment la culture et la langue de la région, ainsi que les nuances du pouvoir et de l'exclusion au niveau du village. Le consultant doit avoir le pouvoir de prendre les décisions pertinentes et de mettre en œuvre les mesures nécessaires. Si le budget ne permet pas de recruter un consultant en matière d'égalité des sexes, envisagez d'embaucher un membre de l'équipe de terrain qui possède cette expérience et ces connaissances et confiez-lui cette responsabilité.</w:t>
      </w:r>
    </w:p>
    <w:p w14:paraId="75F7EA7E" w14:textId="321122A4" w:rsidR="003C168C" w:rsidRPr="00A45684" w:rsidRDefault="00000000" w:rsidP="003C168C">
      <w:pPr>
        <w:ind w:left="426" w:hanging="426"/>
        <w:rPr>
          <w:rFonts w:cs="Calibri"/>
          <w:lang w:val="fr-FR"/>
        </w:rPr>
      </w:pPr>
      <w:sdt>
        <w:sdtPr>
          <w:rPr>
            <w:rFonts w:cs="Calibri"/>
            <w:lang w:val="fr-FR"/>
          </w:rPr>
          <w:id w:val="1558285690"/>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Identifie</w:t>
      </w:r>
      <w:r w:rsidR="00101155">
        <w:rPr>
          <w:rFonts w:cs="Calibri"/>
          <w:lang w:val="fr-FR"/>
        </w:rPr>
        <w:t>z</w:t>
      </w:r>
      <w:r w:rsidR="003C168C" w:rsidRPr="00A45684">
        <w:rPr>
          <w:rFonts w:cs="Calibri"/>
          <w:lang w:val="fr-FR"/>
        </w:rPr>
        <w:t xml:space="preserve"> et établi</w:t>
      </w:r>
      <w:r w:rsidR="00101155">
        <w:rPr>
          <w:rFonts w:cs="Calibri"/>
          <w:lang w:val="fr-FR"/>
        </w:rPr>
        <w:t>ssez</w:t>
      </w:r>
      <w:r w:rsidR="003C168C" w:rsidRPr="00A45684">
        <w:rPr>
          <w:rFonts w:cs="Calibri"/>
          <w:lang w:val="fr-FR"/>
        </w:rPr>
        <w:t xml:space="preserve"> une relation de travail (rémunérée, </w:t>
      </w:r>
      <w:r w:rsidR="001B7E0B" w:rsidRPr="00A45684">
        <w:rPr>
          <w:rFonts w:cs="Calibri"/>
          <w:lang w:val="fr-FR"/>
        </w:rPr>
        <w:t xml:space="preserve">le </w:t>
      </w:r>
      <w:r w:rsidR="003C168C" w:rsidRPr="00A45684">
        <w:rPr>
          <w:rFonts w:cs="Calibri"/>
          <w:lang w:val="fr-FR"/>
        </w:rPr>
        <w:t>cas échéant) avec les organisations locales de la société civile ou de défense des droits des femmes qui travaillent avec les femmes et les groupes marginalisés et qui p</w:t>
      </w:r>
      <w:r w:rsidR="003B29F9">
        <w:rPr>
          <w:rFonts w:cs="Calibri"/>
          <w:lang w:val="fr-FR"/>
        </w:rPr>
        <w:t>ourront</w:t>
      </w:r>
      <w:r w:rsidR="003C168C" w:rsidRPr="00A45684">
        <w:rPr>
          <w:rFonts w:cs="Calibri"/>
          <w:lang w:val="fr-FR"/>
        </w:rPr>
        <w:t xml:space="preserve"> :</w:t>
      </w:r>
    </w:p>
    <w:p w14:paraId="42EBDA3C" w14:textId="46C1B87C" w:rsidR="003C168C" w:rsidRPr="00A45684" w:rsidRDefault="003C168C" w:rsidP="003C168C">
      <w:pPr>
        <w:pStyle w:val="ListParagraph"/>
        <w:numPr>
          <w:ilvl w:val="0"/>
          <w:numId w:val="1"/>
        </w:numPr>
        <w:ind w:left="851"/>
        <w:rPr>
          <w:lang w:val="fr-FR"/>
        </w:rPr>
      </w:pPr>
      <w:r w:rsidRPr="00A45684">
        <w:rPr>
          <w:lang w:val="fr-FR"/>
        </w:rPr>
        <w:t xml:space="preserve">Fournir des informations, des conseils et un soutien </w:t>
      </w:r>
    </w:p>
    <w:p w14:paraId="6D201061" w14:textId="0F0384CC" w:rsidR="003C168C" w:rsidRPr="00A45684" w:rsidRDefault="003C168C" w:rsidP="003C168C">
      <w:pPr>
        <w:pStyle w:val="ListParagraph"/>
        <w:numPr>
          <w:ilvl w:val="0"/>
          <w:numId w:val="1"/>
        </w:numPr>
        <w:ind w:left="851"/>
        <w:rPr>
          <w:lang w:val="fr-FR"/>
        </w:rPr>
      </w:pPr>
      <w:r w:rsidRPr="00A45684">
        <w:rPr>
          <w:lang w:val="fr-FR"/>
        </w:rPr>
        <w:t xml:space="preserve">Identifier les groupes </w:t>
      </w:r>
      <w:r w:rsidR="00126988" w:rsidRPr="00A45684">
        <w:rPr>
          <w:lang w:val="fr-FR"/>
        </w:rPr>
        <w:t>marginalisés</w:t>
      </w:r>
    </w:p>
    <w:p w14:paraId="02213840" w14:textId="3D29F609" w:rsidR="003C168C" w:rsidRPr="00A45684" w:rsidRDefault="003C168C" w:rsidP="003C168C">
      <w:pPr>
        <w:pStyle w:val="ListParagraph"/>
        <w:numPr>
          <w:ilvl w:val="0"/>
          <w:numId w:val="1"/>
        </w:numPr>
        <w:ind w:left="851"/>
        <w:rPr>
          <w:lang w:val="fr-FR"/>
        </w:rPr>
      </w:pPr>
      <w:r w:rsidRPr="00A45684">
        <w:rPr>
          <w:lang w:val="fr-FR"/>
        </w:rPr>
        <w:t xml:space="preserve">Faciliter les réunions, et </w:t>
      </w:r>
    </w:p>
    <w:p w14:paraId="4F77AF03" w14:textId="429DF4B1" w:rsidR="003C168C" w:rsidRPr="00A45684" w:rsidRDefault="003C168C" w:rsidP="003C168C">
      <w:pPr>
        <w:pStyle w:val="ListParagraph"/>
        <w:numPr>
          <w:ilvl w:val="0"/>
          <w:numId w:val="1"/>
        </w:numPr>
        <w:ind w:left="851"/>
        <w:rPr>
          <w:lang w:val="fr-FR"/>
        </w:rPr>
      </w:pPr>
      <w:r w:rsidRPr="00A45684">
        <w:rPr>
          <w:lang w:val="fr-FR"/>
        </w:rPr>
        <w:t xml:space="preserve">Identifier et </w:t>
      </w:r>
      <w:r w:rsidR="00126988" w:rsidRPr="00A45684">
        <w:rPr>
          <w:lang w:val="fr-FR"/>
        </w:rPr>
        <w:t xml:space="preserve">mobiliser </w:t>
      </w:r>
      <w:r w:rsidRPr="00A45684">
        <w:rPr>
          <w:lang w:val="fr-FR"/>
        </w:rPr>
        <w:t>les groupes et réseaux de femmes concernés.</w:t>
      </w:r>
    </w:p>
    <w:p w14:paraId="3D81F609" w14:textId="2BDD02E2" w:rsidR="003C168C" w:rsidRPr="00A45684" w:rsidRDefault="00000000" w:rsidP="003C168C">
      <w:pPr>
        <w:ind w:left="426" w:hanging="426"/>
        <w:rPr>
          <w:lang w:val="fr-FR"/>
        </w:rPr>
      </w:pPr>
      <w:sdt>
        <w:sdtPr>
          <w:rPr>
            <w:rFonts w:cs="Calibri"/>
            <w:lang w:val="fr-FR"/>
          </w:rPr>
          <w:id w:val="-961188319"/>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r>
      <w:r w:rsidR="00B3454B">
        <w:rPr>
          <w:lang w:val="fr-FR"/>
        </w:rPr>
        <w:t>A</w:t>
      </w:r>
      <w:r w:rsidR="003C168C" w:rsidRPr="00A45684">
        <w:rPr>
          <w:lang w:val="fr-FR"/>
        </w:rPr>
        <w:t>ssocie</w:t>
      </w:r>
      <w:r w:rsidR="00B3454B">
        <w:rPr>
          <w:lang w:val="fr-FR"/>
        </w:rPr>
        <w:t>z-vous</w:t>
      </w:r>
      <w:r w:rsidR="003C168C" w:rsidRPr="00A45684">
        <w:rPr>
          <w:lang w:val="fr-FR"/>
        </w:rPr>
        <w:t xml:space="preserve"> </w:t>
      </w:r>
      <w:r w:rsidR="001D33B0">
        <w:rPr>
          <w:lang w:val="fr-FR"/>
        </w:rPr>
        <w:t>aux</w:t>
      </w:r>
      <w:r w:rsidR="003C168C" w:rsidRPr="00A45684">
        <w:rPr>
          <w:lang w:val="fr-FR"/>
        </w:rPr>
        <w:t xml:space="preserve"> autorités locales pour organiser des rencontres avec les femmes de la communauté, </w:t>
      </w:r>
      <w:r w:rsidR="001B7E0B" w:rsidRPr="00A45684">
        <w:rPr>
          <w:lang w:val="fr-FR"/>
        </w:rPr>
        <w:t xml:space="preserve">car </w:t>
      </w:r>
      <w:r w:rsidR="003C168C" w:rsidRPr="00A45684">
        <w:rPr>
          <w:lang w:val="fr-FR"/>
        </w:rPr>
        <w:t xml:space="preserve">les maris ou autres parents masculins ont tendance à respecter et à se sentir plus à l'aise avec les réunions ou les programmes auxquels participe le gouvernement. </w:t>
      </w:r>
    </w:p>
    <w:p w14:paraId="3DC88FFC" w14:textId="0F8C8620" w:rsidR="003C168C" w:rsidRPr="00A45684" w:rsidRDefault="00000000" w:rsidP="003C168C">
      <w:pPr>
        <w:ind w:left="426" w:hanging="426"/>
        <w:rPr>
          <w:rFonts w:cs="Calibri"/>
          <w:lang w:val="fr-FR"/>
        </w:rPr>
      </w:pPr>
      <w:sdt>
        <w:sdtPr>
          <w:rPr>
            <w:rFonts w:cs="Calibri"/>
            <w:lang w:val="fr-FR"/>
          </w:rPr>
          <w:id w:val="556200490"/>
          <w14:checkbox>
            <w14:checked w14:val="0"/>
            <w14:checkedState w14:val="2612" w14:font="MS Gothic"/>
            <w14:uncheckedState w14:val="2610" w14:font="MS Gothic"/>
          </w14:checkbox>
        </w:sdtPr>
        <w:sdtContent>
          <w:r w:rsidR="003C168C" w:rsidRPr="00A45684">
            <w:rPr>
              <w:rFonts w:ascii="Segoe UI Symbol" w:eastAsia="MS Gothic" w:hAnsi="Segoe UI Symbol" w:cs="Segoe UI Symbol"/>
              <w:lang w:val="fr-FR"/>
            </w:rPr>
            <w:t>☐</w:t>
          </w:r>
        </w:sdtContent>
      </w:sdt>
      <w:r w:rsidR="003C168C" w:rsidRPr="00A45684">
        <w:rPr>
          <w:rFonts w:cs="Calibri"/>
          <w:lang w:val="fr-FR"/>
        </w:rPr>
        <w:t xml:space="preserve"> </w:t>
      </w:r>
      <w:r w:rsidR="003C168C" w:rsidRPr="00A45684">
        <w:rPr>
          <w:rFonts w:cs="Calibri"/>
          <w:lang w:val="fr-FR"/>
        </w:rPr>
        <w:tab/>
      </w:r>
      <w:r w:rsidR="003C168C" w:rsidRPr="00A45684">
        <w:rPr>
          <w:rStyle w:val="im"/>
          <w:rFonts w:cs="Calibri"/>
          <w:szCs w:val="28"/>
          <w:lang w:val="fr-FR"/>
        </w:rPr>
        <w:t>Insiste</w:t>
      </w:r>
      <w:r w:rsidR="00536212">
        <w:rPr>
          <w:rStyle w:val="im"/>
          <w:rFonts w:cs="Calibri"/>
          <w:szCs w:val="28"/>
          <w:lang w:val="fr-FR"/>
        </w:rPr>
        <w:t>z</w:t>
      </w:r>
      <w:r w:rsidR="003C168C" w:rsidRPr="00A45684">
        <w:rPr>
          <w:rStyle w:val="im"/>
          <w:rFonts w:cs="Calibri"/>
          <w:szCs w:val="28"/>
          <w:lang w:val="fr-FR"/>
        </w:rPr>
        <w:t xml:space="preserve"> sur le rôle des chefs traditionnels</w:t>
      </w:r>
      <w:r w:rsidR="003C168C" w:rsidRPr="00A45684">
        <w:rPr>
          <w:rFonts w:cs="Calibri"/>
          <w:lang w:val="fr-FR"/>
        </w:rPr>
        <w:t xml:space="preserve">, des </w:t>
      </w:r>
      <w:r w:rsidR="00907A05">
        <w:rPr>
          <w:rFonts w:cs="Calibri"/>
          <w:lang w:val="fr-FR"/>
        </w:rPr>
        <w:t>aînés</w:t>
      </w:r>
      <w:r w:rsidR="003C168C" w:rsidRPr="00A45684">
        <w:rPr>
          <w:rFonts w:cs="Calibri"/>
          <w:lang w:val="fr-FR"/>
        </w:rPr>
        <w:t xml:space="preserve"> et des chefs religieux </w:t>
      </w:r>
      <w:r w:rsidR="003C168C" w:rsidRPr="00A45684">
        <w:rPr>
          <w:rStyle w:val="im"/>
          <w:rFonts w:cs="Calibri"/>
          <w:szCs w:val="28"/>
          <w:lang w:val="fr-FR"/>
        </w:rPr>
        <w:t xml:space="preserve">en tant que </w:t>
      </w:r>
      <w:r w:rsidR="003C168C" w:rsidRPr="00A45684">
        <w:rPr>
          <w:rStyle w:val="im"/>
          <w:szCs w:val="28"/>
          <w:lang w:val="fr-FR"/>
        </w:rPr>
        <w:t>protecteurs des membres de la communauté et des droits</w:t>
      </w:r>
      <w:r w:rsidR="003E75F6">
        <w:rPr>
          <w:rStyle w:val="im"/>
          <w:szCs w:val="28"/>
          <w:lang w:val="fr-FR"/>
        </w:rPr>
        <w:t xml:space="preserve"> inhérents</w:t>
      </w:r>
      <w:r w:rsidR="003C168C" w:rsidRPr="00A45684">
        <w:rPr>
          <w:rStyle w:val="im"/>
          <w:szCs w:val="28"/>
          <w:lang w:val="fr-FR"/>
        </w:rPr>
        <w:t xml:space="preserve"> </w:t>
      </w:r>
      <w:r w:rsidR="003E75F6">
        <w:rPr>
          <w:rStyle w:val="im"/>
          <w:szCs w:val="28"/>
          <w:lang w:val="fr-FR"/>
        </w:rPr>
        <w:t>à</w:t>
      </w:r>
      <w:r w:rsidR="003C168C" w:rsidRPr="00A45684">
        <w:rPr>
          <w:rStyle w:val="im"/>
          <w:szCs w:val="28"/>
          <w:lang w:val="fr-FR"/>
        </w:rPr>
        <w:t xml:space="preserve"> la dignité et </w:t>
      </w:r>
      <w:r w:rsidR="003E75F6">
        <w:rPr>
          <w:rStyle w:val="im"/>
          <w:szCs w:val="28"/>
          <w:lang w:val="fr-FR"/>
        </w:rPr>
        <w:t>à</w:t>
      </w:r>
      <w:r w:rsidR="003C168C" w:rsidRPr="00A45684">
        <w:rPr>
          <w:rStyle w:val="im"/>
          <w:szCs w:val="28"/>
          <w:lang w:val="fr-FR"/>
        </w:rPr>
        <w:t xml:space="preserve"> l'égalité</w:t>
      </w:r>
      <w:r w:rsidR="003E75F6">
        <w:rPr>
          <w:rStyle w:val="im"/>
          <w:szCs w:val="28"/>
          <w:lang w:val="fr-FR"/>
        </w:rPr>
        <w:t xml:space="preserve"> de toutes et de</w:t>
      </w:r>
      <w:r w:rsidR="003C168C" w:rsidRPr="00A45684">
        <w:rPr>
          <w:rStyle w:val="im"/>
          <w:szCs w:val="28"/>
          <w:lang w:val="fr-FR"/>
        </w:rPr>
        <w:t xml:space="preserve"> tous, en veillant à ce que l'importance de la protection des droits et des intérêts des femmes soit formulée d'une manière qui soit attrayante pour les dirigeants et les incite à défendre les droits des femmes. </w:t>
      </w:r>
    </w:p>
    <w:p w14:paraId="524892C8" w14:textId="0F671CDF" w:rsidR="003C168C" w:rsidRPr="00A45684" w:rsidRDefault="00267ED5" w:rsidP="003C168C">
      <w:pPr>
        <w:pStyle w:val="Heading3"/>
        <w:rPr>
          <w:lang w:val="fr-FR"/>
        </w:rPr>
      </w:pPr>
      <w:bookmarkStart w:id="42" w:name="_Toc218586569"/>
      <w:bookmarkStart w:id="43" w:name="_Toc218586620"/>
      <w:r>
        <w:rPr>
          <w:lang w:val="fr-FR"/>
        </w:rPr>
        <w:t xml:space="preserve">3. </w:t>
      </w:r>
      <w:bookmarkStart w:id="44" w:name="_Toc216442806"/>
      <w:bookmarkStart w:id="45" w:name="_Toc216442490"/>
      <w:r>
        <w:rPr>
          <w:lang w:val="fr-FR"/>
        </w:rPr>
        <w:t>Assurez-vous que l'équipe comprend le contexte local</w:t>
      </w:r>
      <w:bookmarkEnd w:id="42"/>
      <w:bookmarkEnd w:id="43"/>
      <w:bookmarkEnd w:id="44"/>
      <w:bookmarkEnd w:id="45"/>
    </w:p>
    <w:p w14:paraId="4533F380" w14:textId="56CC593E" w:rsidR="003C168C" w:rsidRPr="00A45684" w:rsidRDefault="00000000" w:rsidP="003C168C">
      <w:pPr>
        <w:ind w:left="426" w:hanging="426"/>
        <w:rPr>
          <w:lang w:val="fr-FR"/>
        </w:rPr>
      </w:pPr>
      <w:sdt>
        <w:sdtPr>
          <w:rPr>
            <w:rFonts w:cs="Calibri"/>
            <w:lang w:val="fr-FR"/>
          </w:rPr>
          <w:id w:val="738136825"/>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r>
      <w:r w:rsidR="00532DAA">
        <w:rPr>
          <w:rFonts w:cs="Calibri"/>
          <w:lang w:val="fr-FR"/>
        </w:rPr>
        <w:t>Sollicitez</w:t>
      </w:r>
      <w:r w:rsidR="003C168C" w:rsidRPr="00A45684">
        <w:rPr>
          <w:rFonts w:cs="Calibri"/>
          <w:lang w:val="fr-FR"/>
        </w:rPr>
        <w:t xml:space="preserve"> l'avis et les conseils du consultant en matière d'égalité des sexes, des guides locaux et des organisations de défense des droits des femmes sur </w:t>
      </w:r>
      <w:r w:rsidR="003C168C" w:rsidRPr="00A45684">
        <w:rPr>
          <w:lang w:val="fr-FR"/>
        </w:rPr>
        <w:t>la meilleure façon de comprendre et d</w:t>
      </w:r>
      <w:r w:rsidR="000458C5">
        <w:rPr>
          <w:lang w:val="fr-FR"/>
        </w:rPr>
        <w:t>’aborder</w:t>
      </w:r>
      <w:r w:rsidR="003C168C" w:rsidRPr="00A45684">
        <w:rPr>
          <w:lang w:val="fr-FR"/>
        </w:rPr>
        <w:t xml:space="preserve"> les normes culturelles locales et les pratiques traditionnelles pertinentes, de manière à ne pas manquer de respect à ces normes et pratiques (et, ce faisant, à ne pas aliéner les membres de la communauté) tout en continuant à faire entendre l</w:t>
      </w:r>
      <w:r w:rsidR="00A235D4">
        <w:rPr>
          <w:lang w:val="fr-FR"/>
        </w:rPr>
        <w:t>es</w:t>
      </w:r>
      <w:r w:rsidR="003C168C" w:rsidRPr="00A45684">
        <w:rPr>
          <w:lang w:val="fr-FR"/>
        </w:rPr>
        <w:t xml:space="preserve"> voix des femmes. Cela peut impliquer de documenter ces normes et pratiques afin de les rendre visibles à tous et de fournir une base à partir de laquelle orienter des changements concrets et participatifs. </w:t>
      </w:r>
    </w:p>
    <w:p w14:paraId="75113E1A" w14:textId="490A5926" w:rsidR="003C168C" w:rsidRPr="00A45684" w:rsidRDefault="00000000" w:rsidP="003C168C">
      <w:pPr>
        <w:ind w:left="426" w:hanging="426"/>
        <w:rPr>
          <w:rFonts w:cs="Calibri"/>
          <w:lang w:val="fr-FR"/>
        </w:rPr>
      </w:pPr>
      <w:sdt>
        <w:sdtPr>
          <w:rPr>
            <w:rFonts w:cs="Calibri"/>
            <w:lang w:val="fr-FR"/>
          </w:rPr>
          <w:id w:val="-193692341"/>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r>
      <w:r w:rsidR="003C168C" w:rsidRPr="00A45684">
        <w:rPr>
          <w:lang w:val="fr-FR"/>
        </w:rPr>
        <w:t>En collaboration avec les guides locaux et le consultant en matière d</w:t>
      </w:r>
      <w:r w:rsidR="004A36CA">
        <w:rPr>
          <w:rFonts w:cs="Cordia New"/>
          <w:kern w:val="0"/>
          <w:lang w:val="fr-FR"/>
        </w:rPr>
        <w:t>’</w:t>
      </w:r>
      <w:r w:rsidR="004A36CA">
        <w:rPr>
          <w:rStyle w:val="im"/>
          <w:rFonts w:cs="Cordia New"/>
          <w:kern w:val="0"/>
          <w:lang w:val="fr-FR"/>
        </w:rPr>
        <w:t>égalité des sexes</w:t>
      </w:r>
      <w:r w:rsidR="003C168C" w:rsidRPr="00A45684">
        <w:rPr>
          <w:lang w:val="fr-FR"/>
        </w:rPr>
        <w:t xml:space="preserve">, discutez et dressez une liste des facteurs qui pourraient empêcher les femmes d'assister et de participer aux engagements communautaires. </w:t>
      </w:r>
      <w:r w:rsidR="000254D5">
        <w:rPr>
          <w:lang w:val="fr-FR"/>
        </w:rPr>
        <w:t xml:space="preserve">Il peut s’agir de mettre </w:t>
      </w:r>
      <w:r w:rsidR="006B495B">
        <w:rPr>
          <w:lang w:val="fr-FR"/>
        </w:rPr>
        <w:t>au</w:t>
      </w:r>
      <w:r w:rsidR="003C168C" w:rsidRPr="00A45684">
        <w:rPr>
          <w:rStyle w:val="im"/>
          <w:szCs w:val="20"/>
          <w:lang w:val="fr-FR"/>
        </w:rPr>
        <w:t xml:space="preserve"> jour et</w:t>
      </w:r>
      <w:r w:rsidR="006B495B">
        <w:rPr>
          <w:rStyle w:val="im"/>
          <w:szCs w:val="20"/>
          <w:lang w:val="fr-FR"/>
        </w:rPr>
        <w:t xml:space="preserve"> de</w:t>
      </w:r>
      <w:r w:rsidR="003C168C" w:rsidRPr="00A45684">
        <w:rPr>
          <w:rStyle w:val="im"/>
          <w:szCs w:val="20"/>
          <w:lang w:val="fr-FR"/>
        </w:rPr>
        <w:t xml:space="preserve"> compr</w:t>
      </w:r>
      <w:r w:rsidR="006B495B">
        <w:rPr>
          <w:rStyle w:val="im"/>
          <w:szCs w:val="20"/>
          <w:lang w:val="fr-FR"/>
        </w:rPr>
        <w:t>endre</w:t>
      </w:r>
      <w:r w:rsidR="003C168C" w:rsidRPr="00A45684">
        <w:rPr>
          <w:rStyle w:val="im"/>
          <w:szCs w:val="20"/>
          <w:lang w:val="fr-FR"/>
        </w:rPr>
        <w:t xml:space="preserve"> </w:t>
      </w:r>
      <w:r w:rsidR="006B495B">
        <w:rPr>
          <w:rStyle w:val="im"/>
          <w:szCs w:val="20"/>
          <w:lang w:val="fr-FR"/>
        </w:rPr>
        <w:t>l</w:t>
      </w:r>
      <w:r w:rsidR="003C168C" w:rsidRPr="00A45684">
        <w:rPr>
          <w:rStyle w:val="im"/>
          <w:szCs w:val="20"/>
          <w:lang w:val="fr-FR"/>
        </w:rPr>
        <w:t>es préjugés communautaires à l'égard des femmes, ainsi que la manière dont les dynamiques de pouvoir locales peuvent être affectées par la politique, l'investissement ou toute autre intervention foncière proposés.</w:t>
      </w:r>
    </w:p>
    <w:p w14:paraId="31886C06" w14:textId="77777777" w:rsidR="003C168C" w:rsidRPr="00A45684" w:rsidRDefault="00000000" w:rsidP="003C168C">
      <w:pPr>
        <w:ind w:left="426" w:hanging="426"/>
        <w:rPr>
          <w:rFonts w:cs="Calibri"/>
          <w:lang w:val="fr-FR"/>
        </w:rPr>
      </w:pPr>
      <w:sdt>
        <w:sdtPr>
          <w:rPr>
            <w:rFonts w:cs="Calibri"/>
            <w:lang w:val="fr-FR"/>
          </w:rPr>
          <w:id w:val="29852622"/>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 xml:space="preserve">Commencez à développer une compréhension des dynamiques de pouvoir qui pourraient être affectées par la politique ou l'investissement proposé et réfléchissez à la manière dont elles pourraient se manifester. </w:t>
      </w:r>
    </w:p>
    <w:p w14:paraId="59A4F054" w14:textId="7980C520" w:rsidR="003C168C" w:rsidRPr="00A45684" w:rsidRDefault="00000000" w:rsidP="003C168C">
      <w:pPr>
        <w:ind w:left="426" w:hanging="426"/>
        <w:rPr>
          <w:rFonts w:cs="Calibri"/>
          <w:lang w:val="fr-FR"/>
        </w:rPr>
      </w:pPr>
      <w:sdt>
        <w:sdtPr>
          <w:rPr>
            <w:rFonts w:cs="Calibri"/>
            <w:lang w:val="fr-FR"/>
          </w:rPr>
          <w:id w:val="2079406805"/>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r>
      <w:r w:rsidR="003C168C" w:rsidRPr="00A45684">
        <w:rPr>
          <w:rStyle w:val="im"/>
          <w:szCs w:val="20"/>
          <w:lang w:val="fr-FR"/>
        </w:rPr>
        <w:t xml:space="preserve">Demandez conseil à vos guides locaux, aux représentants de la communauté et aux organisations de défense des droits des femmes sur la </w:t>
      </w:r>
      <w:r w:rsidR="00A732F2" w:rsidRPr="00A45684">
        <w:rPr>
          <w:rStyle w:val="im"/>
          <w:szCs w:val="20"/>
          <w:lang w:val="fr-FR"/>
        </w:rPr>
        <w:t>meilleure</w:t>
      </w:r>
      <w:r w:rsidR="003C168C" w:rsidRPr="00A45684">
        <w:rPr>
          <w:rStyle w:val="im"/>
          <w:szCs w:val="20"/>
          <w:lang w:val="fr-FR"/>
        </w:rPr>
        <w:t xml:space="preserve"> façon d'organiser les engagements afin que la sécurité des femmes ne soit pas compromise. Selon le contexte, il peut être utile d'organiser des réunions dans des lieux que les femmes jugent sûrs. Ces réunions peuvent être plus sûres si elles sont réservées aux femmes </w:t>
      </w:r>
      <w:r w:rsidR="00A732F2" w:rsidRPr="00A45684">
        <w:rPr>
          <w:rStyle w:val="im"/>
          <w:szCs w:val="20"/>
          <w:lang w:val="fr-FR"/>
        </w:rPr>
        <w:t xml:space="preserve">; </w:t>
      </w:r>
      <w:r w:rsidR="003C168C" w:rsidRPr="00A45684">
        <w:rPr>
          <w:rStyle w:val="im"/>
          <w:szCs w:val="20"/>
          <w:lang w:val="fr-FR"/>
        </w:rPr>
        <w:t xml:space="preserve">dans d'autres circonstances, il peut être plus sûr pour les femmes de choisir des hommes de confiance pour y assister. </w:t>
      </w:r>
    </w:p>
    <w:p w14:paraId="27A4B1AA" w14:textId="463455B0" w:rsidR="003C168C" w:rsidRPr="00A45684" w:rsidRDefault="00000000" w:rsidP="003C168C">
      <w:pPr>
        <w:ind w:left="426" w:hanging="426"/>
        <w:rPr>
          <w:lang w:val="fr-FR"/>
        </w:rPr>
      </w:pPr>
      <w:sdt>
        <w:sdtPr>
          <w:rPr>
            <w:rFonts w:cs="Calibri"/>
            <w:szCs w:val="20"/>
            <w:lang w:val="fr-FR"/>
          </w:rPr>
          <w:id w:val="-1071580131"/>
          <w14:checkbox>
            <w14:checked w14:val="0"/>
            <w14:checkedState w14:val="2612" w14:font="MS Gothic"/>
            <w14:uncheckedState w14:val="2610" w14:font="MS Gothic"/>
          </w14:checkbox>
        </w:sdtPr>
        <w:sdtContent>
          <w:r w:rsidR="003C168C" w:rsidRPr="00A45684">
            <w:rPr>
              <w:rFonts w:ascii="Segoe UI Symbol" w:eastAsia="MS Gothic"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t>Consultez les femmes et les dirigeantes locales (peut-être en leur rendant visite dans les lieux qu'elles fréquentent ou où elles se réunissent régulièrement</w:t>
      </w:r>
      <w:r w:rsidR="00A732F2" w:rsidRPr="00A45684">
        <w:rPr>
          <w:rFonts w:cs="Calibri"/>
          <w:szCs w:val="20"/>
          <w:lang w:val="fr-FR"/>
        </w:rPr>
        <w:t xml:space="preserve">, </w:t>
      </w:r>
      <w:r w:rsidR="003C168C" w:rsidRPr="00A45684">
        <w:rPr>
          <w:rFonts w:cs="Calibri"/>
          <w:szCs w:val="20"/>
          <w:lang w:val="fr-FR"/>
        </w:rPr>
        <w:t xml:space="preserve">tels que les puits, les marchés </w:t>
      </w:r>
      <w:r w:rsidR="00A732F2" w:rsidRPr="00A45684">
        <w:rPr>
          <w:rFonts w:cs="Calibri"/>
          <w:szCs w:val="20"/>
          <w:lang w:val="fr-FR"/>
        </w:rPr>
        <w:t xml:space="preserve">et </w:t>
      </w:r>
      <w:r w:rsidR="003C168C" w:rsidRPr="00A45684">
        <w:rPr>
          <w:rFonts w:cs="Calibri"/>
          <w:szCs w:val="20"/>
          <w:lang w:val="fr-FR"/>
        </w:rPr>
        <w:t>le</w:t>
      </w:r>
      <w:r w:rsidR="00B5752C">
        <w:rPr>
          <w:rFonts w:cs="Calibri"/>
          <w:szCs w:val="20"/>
          <w:lang w:val="fr-FR"/>
        </w:rPr>
        <w:t>ur</w:t>
      </w:r>
      <w:r w:rsidR="003C168C" w:rsidRPr="00A45684">
        <w:rPr>
          <w:rFonts w:cs="Calibri"/>
          <w:szCs w:val="20"/>
          <w:lang w:val="fr-FR"/>
        </w:rPr>
        <w:t xml:space="preserve"> </w:t>
      </w:r>
      <w:r w:rsidR="00B5752C">
        <w:rPr>
          <w:rFonts w:cs="Calibri"/>
          <w:szCs w:val="20"/>
          <w:lang w:val="fr-FR"/>
        </w:rPr>
        <w:t>domicile</w:t>
      </w:r>
      <w:r w:rsidR="003C168C" w:rsidRPr="00A45684">
        <w:rPr>
          <w:rFonts w:cs="Calibri"/>
          <w:szCs w:val="20"/>
          <w:lang w:val="fr-FR"/>
        </w:rPr>
        <w:t xml:space="preserve">) pour savoir ce qui pourrait empêcher les femmes </w:t>
      </w:r>
      <w:r w:rsidR="003C168C" w:rsidRPr="00A45684">
        <w:rPr>
          <w:lang w:val="fr-FR"/>
        </w:rPr>
        <w:t>d'assister aux réunions ou à d'autres engagements et obten</w:t>
      </w:r>
      <w:r w:rsidR="005962C1">
        <w:rPr>
          <w:lang w:val="fr-FR"/>
        </w:rPr>
        <w:t>ez</w:t>
      </w:r>
      <w:r w:rsidR="003C168C" w:rsidRPr="00A45684">
        <w:rPr>
          <w:lang w:val="fr-FR"/>
        </w:rPr>
        <w:t xml:space="preserve"> des informations telles que :</w:t>
      </w:r>
    </w:p>
    <w:p w14:paraId="744096DA" w14:textId="543D7A1F" w:rsidR="003C168C" w:rsidRPr="00A45684" w:rsidRDefault="003C168C" w:rsidP="003C168C">
      <w:pPr>
        <w:pStyle w:val="ListParagraph"/>
        <w:numPr>
          <w:ilvl w:val="0"/>
          <w:numId w:val="1"/>
        </w:numPr>
        <w:ind w:left="851"/>
        <w:rPr>
          <w:lang w:val="fr-FR"/>
        </w:rPr>
      </w:pPr>
      <w:r w:rsidRPr="00A45684">
        <w:rPr>
          <w:lang w:val="fr-FR"/>
        </w:rPr>
        <w:t>Quels sont les jours, les heures et les lieux où les femmes sont le plus susceptibles d'être disponibles ?</w:t>
      </w:r>
    </w:p>
    <w:p w14:paraId="6CE83010" w14:textId="52D74666" w:rsidR="003C168C" w:rsidRPr="00A45684" w:rsidRDefault="003C168C" w:rsidP="003C168C">
      <w:pPr>
        <w:pStyle w:val="ListParagraph"/>
        <w:numPr>
          <w:ilvl w:val="0"/>
          <w:numId w:val="1"/>
        </w:numPr>
        <w:ind w:left="851"/>
        <w:rPr>
          <w:lang w:val="fr-FR"/>
        </w:rPr>
      </w:pPr>
      <w:r w:rsidRPr="00A45684">
        <w:rPr>
          <w:lang w:val="fr-FR"/>
        </w:rPr>
        <w:lastRenderedPageBreak/>
        <w:t>Quelles semaines de l'année ne devraient pas être retenues pour les réunions, car elles coïncident avec les cycles agricoles ou d'autres événements importants ?</w:t>
      </w:r>
    </w:p>
    <w:p w14:paraId="2288D438" w14:textId="60C823B1" w:rsidR="003C168C" w:rsidRPr="00A45684" w:rsidRDefault="003C168C" w:rsidP="003C168C">
      <w:pPr>
        <w:pStyle w:val="ListParagraph"/>
        <w:numPr>
          <w:ilvl w:val="0"/>
          <w:numId w:val="1"/>
        </w:numPr>
        <w:ind w:left="851"/>
        <w:rPr>
          <w:lang w:val="fr-FR"/>
        </w:rPr>
      </w:pPr>
      <w:r w:rsidRPr="00A45684">
        <w:rPr>
          <w:lang w:val="fr-FR"/>
        </w:rPr>
        <w:t xml:space="preserve">Comment l'équipe d'animation pourrait-elle </w:t>
      </w:r>
      <w:r w:rsidR="003B0164">
        <w:rPr>
          <w:lang w:val="fr-FR"/>
        </w:rPr>
        <w:t>atténu</w:t>
      </w:r>
      <w:r w:rsidRPr="00A45684">
        <w:rPr>
          <w:lang w:val="fr-FR"/>
        </w:rPr>
        <w:t>er ou éliminer d'autres obstacles à la participation des femmes ?</w:t>
      </w:r>
    </w:p>
    <w:p w14:paraId="76422C4D" w14:textId="09383F17" w:rsidR="003C168C" w:rsidRPr="00A45684" w:rsidRDefault="003C168C" w:rsidP="003C168C">
      <w:pPr>
        <w:pStyle w:val="ListParagraph"/>
        <w:numPr>
          <w:ilvl w:val="0"/>
          <w:numId w:val="1"/>
        </w:numPr>
        <w:ind w:left="851"/>
        <w:rPr>
          <w:lang w:val="fr-FR"/>
        </w:rPr>
      </w:pPr>
      <w:r w:rsidRPr="00A45684">
        <w:rPr>
          <w:lang w:val="fr-FR"/>
        </w:rPr>
        <w:t xml:space="preserve">Étudiez attentivement les emplois du temps des femmes afin de déterminer les moments qui leur conviennent le mieux (par </w:t>
      </w:r>
      <w:r w:rsidR="00126988" w:rsidRPr="00A45684">
        <w:rPr>
          <w:lang w:val="fr-FR"/>
        </w:rPr>
        <w:t xml:space="preserve">exemple, </w:t>
      </w:r>
      <w:r w:rsidRPr="00A45684">
        <w:rPr>
          <w:lang w:val="fr-FR"/>
        </w:rPr>
        <w:t>après avoir préparé le petit-déjeuner, ramassé du bois de chauffage, puisé de l'eau et avant de préparer le dîner). Ne programmez pas de réunions communautaires pendant les périodes de plantation et de récolte, sauf si les participantes potentielles y consentent à l'avance.</w:t>
      </w:r>
    </w:p>
    <w:p w14:paraId="63AA7C82" w14:textId="77777777" w:rsidR="003C168C" w:rsidRPr="00A45684" w:rsidRDefault="003C168C" w:rsidP="003C168C">
      <w:pPr>
        <w:pStyle w:val="ListParagraph"/>
        <w:numPr>
          <w:ilvl w:val="0"/>
          <w:numId w:val="1"/>
        </w:numPr>
        <w:ind w:left="851"/>
        <w:rPr>
          <w:rStyle w:val="im"/>
          <w:lang w:val="fr-FR"/>
        </w:rPr>
      </w:pPr>
      <w:r w:rsidRPr="00A45684">
        <w:rPr>
          <w:rStyle w:val="im"/>
          <w:szCs w:val="20"/>
          <w:lang w:val="fr-FR"/>
        </w:rPr>
        <w:t>Déterminez quel type de soutien permettrait aux femmes d'y assister, par exemple la garde d'enfants, le transport et la nourriture.</w:t>
      </w:r>
    </w:p>
    <w:p w14:paraId="1E776EDB" w14:textId="51267621" w:rsidR="003C168C" w:rsidRPr="00A45684" w:rsidRDefault="003C168C" w:rsidP="003C168C">
      <w:pPr>
        <w:ind w:left="491"/>
        <w:rPr>
          <w:lang w:val="fr-FR"/>
        </w:rPr>
      </w:pPr>
      <w:r w:rsidRPr="00A45684">
        <w:rPr>
          <w:rFonts w:cs="Calibri"/>
          <w:szCs w:val="20"/>
          <w:lang w:val="fr-FR"/>
        </w:rPr>
        <w:t>Il peut être plus efficace de rencontrer les femmes locales dans des lieux qu'elles fréquentent ou où elles se réunissent régulièrement</w:t>
      </w:r>
      <w:r w:rsidR="00A732F2" w:rsidRPr="00A45684">
        <w:rPr>
          <w:rFonts w:cs="Calibri"/>
          <w:szCs w:val="20"/>
          <w:lang w:val="fr-FR"/>
        </w:rPr>
        <w:t xml:space="preserve">, </w:t>
      </w:r>
      <w:r w:rsidRPr="00A45684">
        <w:rPr>
          <w:rFonts w:cs="Calibri"/>
          <w:szCs w:val="20"/>
          <w:lang w:val="fr-FR"/>
        </w:rPr>
        <w:t xml:space="preserve">comme les puits, les marchés ou leur domicile. Cette même stratégie peut être utilisée tout au long du projet pour </w:t>
      </w:r>
      <w:r w:rsidR="00DE0C2F" w:rsidRPr="00A45684">
        <w:rPr>
          <w:rFonts w:cs="Calibri"/>
          <w:szCs w:val="20"/>
          <w:lang w:val="fr-FR"/>
        </w:rPr>
        <w:t xml:space="preserve">interroger </w:t>
      </w:r>
      <w:r w:rsidRPr="00A45684">
        <w:rPr>
          <w:rFonts w:cs="Calibri"/>
          <w:szCs w:val="20"/>
          <w:lang w:val="fr-FR"/>
        </w:rPr>
        <w:t xml:space="preserve">les femmes locales sur leurs expériences </w:t>
      </w:r>
      <w:r w:rsidR="00DE0C2F" w:rsidRPr="00A45684">
        <w:rPr>
          <w:rFonts w:cs="Calibri"/>
          <w:szCs w:val="20"/>
          <w:lang w:val="fr-FR"/>
        </w:rPr>
        <w:t xml:space="preserve">et </w:t>
      </w:r>
      <w:r w:rsidRPr="00A45684">
        <w:rPr>
          <w:rFonts w:cs="Calibri"/>
          <w:szCs w:val="20"/>
          <w:lang w:val="fr-FR"/>
        </w:rPr>
        <w:t>leur implication dans le projet.</w:t>
      </w:r>
    </w:p>
    <w:p w14:paraId="66E4830D" w14:textId="77777777" w:rsidR="003C168C" w:rsidRPr="00A45684" w:rsidRDefault="003C168C" w:rsidP="003C168C">
      <w:pPr>
        <w:pStyle w:val="Heading2"/>
        <w:rPr>
          <w:lang w:val="fr-FR"/>
        </w:rPr>
      </w:pPr>
      <w:bookmarkStart w:id="46" w:name="_Toc197068124"/>
      <w:bookmarkStart w:id="47" w:name="_Toc209595438"/>
      <w:bookmarkStart w:id="48" w:name="_Toc215221394"/>
      <w:bookmarkStart w:id="49" w:name="_Toc216260336"/>
      <w:bookmarkStart w:id="50" w:name="_Toc218586570"/>
      <w:bookmarkStart w:id="51" w:name="_Toc218586621"/>
      <w:r w:rsidRPr="00A45684">
        <w:rPr>
          <w:lang w:val="fr-FR"/>
        </w:rPr>
        <w:t>Toutes les interventions</w:t>
      </w:r>
      <w:bookmarkEnd w:id="46"/>
      <w:bookmarkEnd w:id="47"/>
      <w:bookmarkEnd w:id="48"/>
      <w:bookmarkEnd w:id="49"/>
      <w:bookmarkEnd w:id="50"/>
      <w:bookmarkEnd w:id="51"/>
      <w:r w:rsidRPr="00A45684">
        <w:rPr>
          <w:lang w:val="fr-FR"/>
        </w:rPr>
        <w:t xml:space="preserve"> </w:t>
      </w:r>
    </w:p>
    <w:p w14:paraId="67846C1A" w14:textId="790E2692" w:rsidR="003C168C" w:rsidRPr="00A45684" w:rsidRDefault="003C168C" w:rsidP="003C168C">
      <w:pPr>
        <w:rPr>
          <w:szCs w:val="20"/>
          <w:lang w:val="fr-FR"/>
        </w:rPr>
      </w:pPr>
      <w:r w:rsidRPr="00A45684">
        <w:rPr>
          <w:i/>
          <w:iCs/>
          <w:lang w:val="fr-FR"/>
        </w:rPr>
        <w:t xml:space="preserve">Il s'agit de stratégies qui peuvent s'avérer utiles pour tous les types d'engagements. Avant toute chose, il est essentiel </w:t>
      </w:r>
      <w:r w:rsidRPr="00A45684">
        <w:rPr>
          <w:rStyle w:val="im"/>
          <w:b/>
          <w:bCs/>
          <w:i/>
          <w:iCs/>
          <w:szCs w:val="20"/>
          <w:lang w:val="fr-FR"/>
        </w:rPr>
        <w:t>d'établir une relation de confiance avec les communautés et de ne pas les pr</w:t>
      </w:r>
      <w:r w:rsidR="006B7DCA">
        <w:rPr>
          <w:rStyle w:val="im"/>
          <w:b/>
          <w:bCs/>
          <w:i/>
          <w:iCs/>
          <w:szCs w:val="20"/>
          <w:lang w:val="fr-FR"/>
        </w:rPr>
        <w:t>ess</w:t>
      </w:r>
      <w:r w:rsidRPr="00A45684">
        <w:rPr>
          <w:rStyle w:val="im"/>
          <w:b/>
          <w:bCs/>
          <w:i/>
          <w:iCs/>
          <w:szCs w:val="20"/>
          <w:lang w:val="fr-FR"/>
        </w:rPr>
        <w:t xml:space="preserve">er. </w:t>
      </w:r>
      <w:r w:rsidRPr="00A45684">
        <w:rPr>
          <w:rStyle w:val="im"/>
          <w:i/>
          <w:iCs/>
          <w:szCs w:val="20"/>
          <w:lang w:val="fr-FR"/>
        </w:rPr>
        <w:t xml:space="preserve">Il est particulièrement utile d'établir une relation de confiance avec les leaders communautaires, hommes et femmes (y compris ceux qui ne sont pas élus, mais qui exercent un leadership d'une autre manière). </w:t>
      </w:r>
    </w:p>
    <w:p w14:paraId="5E340E3D" w14:textId="2EEAB71C" w:rsidR="003C168C" w:rsidRPr="00A45684" w:rsidRDefault="003C168C" w:rsidP="003C168C">
      <w:pPr>
        <w:pStyle w:val="Heading3"/>
        <w:rPr>
          <w:lang w:val="fr-FR"/>
        </w:rPr>
      </w:pPr>
      <w:bookmarkStart w:id="52" w:name="_Toc197068125"/>
      <w:bookmarkStart w:id="53" w:name="_Toc209595439"/>
      <w:bookmarkStart w:id="54" w:name="_Toc215221395"/>
      <w:bookmarkStart w:id="55" w:name="_Toc216260337"/>
      <w:bookmarkStart w:id="56" w:name="_Toc218586571"/>
      <w:bookmarkStart w:id="57" w:name="_Toc218586622"/>
      <w:r w:rsidRPr="00A45684">
        <w:rPr>
          <w:lang w:val="fr-FR"/>
        </w:rPr>
        <w:t>1. Partage</w:t>
      </w:r>
      <w:r w:rsidR="008A6A84">
        <w:rPr>
          <w:lang w:val="fr-FR"/>
        </w:rPr>
        <w:t>z</w:t>
      </w:r>
      <w:r w:rsidRPr="00A45684">
        <w:rPr>
          <w:lang w:val="fr-FR"/>
        </w:rPr>
        <w:t xml:space="preserve"> les informations pertinentes de manière appropriée</w:t>
      </w:r>
      <w:bookmarkEnd w:id="52"/>
      <w:bookmarkEnd w:id="53"/>
      <w:bookmarkEnd w:id="54"/>
      <w:bookmarkEnd w:id="55"/>
      <w:bookmarkEnd w:id="56"/>
      <w:bookmarkEnd w:id="57"/>
    </w:p>
    <w:p w14:paraId="0E13307A" w14:textId="51A0ACD1" w:rsidR="003C168C" w:rsidRPr="00A45684" w:rsidRDefault="003C168C" w:rsidP="003C168C">
      <w:pPr>
        <w:rPr>
          <w:i/>
          <w:iCs/>
          <w:lang w:val="fr-FR"/>
        </w:rPr>
      </w:pPr>
      <w:r w:rsidRPr="00A45684">
        <w:rPr>
          <w:i/>
          <w:iCs/>
          <w:lang w:val="fr-FR"/>
        </w:rPr>
        <w:t xml:space="preserve">Les informations pertinentes dépendront de chaque contexte. Il peut s'agir, par exemple, de détails sur une réunion prévue pour l'ensemble de la communauté ou réservée aux femmes, d'informations qui seront discutées lors de cette réunion, d'informations sur une politique ou un projet prévu afin d'informer la communauté de manière générale, de détails sur une évaluation d'impact </w:t>
      </w:r>
      <w:r w:rsidR="00AD76FF" w:rsidRPr="00A45684">
        <w:rPr>
          <w:i/>
          <w:iCs/>
          <w:lang w:val="fr-FR"/>
        </w:rPr>
        <w:t xml:space="preserve">ou </w:t>
      </w:r>
      <w:r w:rsidRPr="00A45684">
        <w:rPr>
          <w:i/>
          <w:iCs/>
          <w:lang w:val="fr-FR"/>
        </w:rPr>
        <w:t>de demandes de contributions, parmi de nombreux autres types d'informations.</w:t>
      </w:r>
    </w:p>
    <w:p w14:paraId="11376488" w14:textId="5F09123C" w:rsidR="003C168C" w:rsidRPr="00A45684" w:rsidRDefault="00000000" w:rsidP="003C168C">
      <w:pPr>
        <w:ind w:left="426" w:hanging="426"/>
        <w:rPr>
          <w:rFonts w:cs="Calibri"/>
          <w:szCs w:val="20"/>
          <w:lang w:val="fr-FR"/>
        </w:rPr>
      </w:pPr>
      <w:sdt>
        <w:sdtPr>
          <w:rPr>
            <w:rFonts w:cs="Calibri"/>
            <w:szCs w:val="20"/>
            <w:lang w:val="fr-FR"/>
          </w:rPr>
          <w:id w:val="1773051329"/>
          <w14:checkbox>
            <w14:checked w14:val="0"/>
            <w14:checkedState w14:val="2612" w14:font="MS Gothic"/>
            <w14:uncheckedState w14:val="2610" w14:font="MS Gothic"/>
          </w14:checkbox>
        </w:sdtPr>
        <w:sdtContent>
          <w:r w:rsidR="003C168C" w:rsidRPr="00A45684">
            <w:rPr>
              <w:rFonts w:ascii="Segoe UI Symbol" w:eastAsia="MS Gothic"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t>Traduisez les informations dans les langues locales. Travaillez avec des traducteurs et des interprètes en qui vous avez confiance, en sélectionnant en particulier des traductrices et des personnes qui ont une compréhension nuancée de la culture locale.</w:t>
      </w:r>
    </w:p>
    <w:p w14:paraId="15186F54" w14:textId="3560F1F1" w:rsidR="003C168C" w:rsidRPr="00A45684" w:rsidRDefault="00000000" w:rsidP="003C168C">
      <w:pPr>
        <w:ind w:left="450" w:hanging="450"/>
        <w:rPr>
          <w:rStyle w:val="im"/>
          <w:szCs w:val="20"/>
          <w:lang w:val="fr-FR"/>
        </w:rPr>
      </w:pPr>
      <w:sdt>
        <w:sdtPr>
          <w:rPr>
            <w:rFonts w:cs="Calibri"/>
            <w:szCs w:val="20"/>
            <w:lang w:val="fr-FR"/>
          </w:rPr>
          <w:id w:val="-515468584"/>
          <w14:checkbox>
            <w14:checked w14:val="0"/>
            <w14:checkedState w14:val="2612" w14:font="MS Gothic"/>
            <w14:uncheckedState w14:val="2610" w14:font="MS Gothic"/>
          </w14:checkbox>
        </w:sdtPr>
        <w:sdtContent>
          <w:r w:rsidR="003C168C" w:rsidRPr="00A45684">
            <w:rPr>
              <w:rFonts w:ascii="Segoe UI Symbol" w:eastAsia="MS Gothic"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r>
      <w:r w:rsidR="003C168C" w:rsidRPr="00A45684">
        <w:rPr>
          <w:rStyle w:val="im"/>
          <w:szCs w:val="20"/>
          <w:lang w:val="fr-FR"/>
        </w:rPr>
        <w:t>Diffusez les détails des réunions sur les programmes de radio locaux que les femmes écoutent. Demandez à la station de radio de consacrer un court segment à la discussion des informations pertinentes (par exemple, une session de questions-réponses entre deux animateurs au sujet d'une transaction foncière potentielle).</w:t>
      </w:r>
    </w:p>
    <w:p w14:paraId="6573ACA6" w14:textId="1272946D" w:rsidR="003C168C" w:rsidRPr="00A45684" w:rsidRDefault="00000000" w:rsidP="003C168C">
      <w:pPr>
        <w:ind w:left="450" w:hanging="450"/>
        <w:rPr>
          <w:rFonts w:cs="Calibri"/>
          <w:szCs w:val="20"/>
          <w:lang w:val="fr-FR"/>
        </w:rPr>
      </w:pPr>
      <w:sdt>
        <w:sdtPr>
          <w:rPr>
            <w:rFonts w:cs="Calibri"/>
            <w:szCs w:val="20"/>
            <w:lang w:val="fr-FR"/>
          </w:rPr>
          <w:id w:val="-2065250441"/>
          <w14:checkbox>
            <w14:checked w14:val="0"/>
            <w14:checkedState w14:val="2612" w14:font="MS Gothic"/>
            <w14:uncheckedState w14:val="2610" w14:font="MS Gothic"/>
          </w14:checkbox>
        </w:sdtPr>
        <w:sdtContent>
          <w:r w:rsidR="003C168C" w:rsidRPr="00A45684">
            <w:rPr>
              <w:rFonts w:ascii="Segoe UI Symbol" w:eastAsia="MS Gothic"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t xml:space="preserve">Encouragez la communication verbale et le bouche-à-oreille </w:t>
      </w:r>
      <w:r w:rsidR="00AD76FF" w:rsidRPr="00A45684">
        <w:rPr>
          <w:rFonts w:cs="Calibri"/>
          <w:szCs w:val="20"/>
          <w:lang w:val="fr-FR"/>
        </w:rPr>
        <w:t xml:space="preserve">entre </w:t>
      </w:r>
      <w:r w:rsidR="003C168C" w:rsidRPr="00A45684">
        <w:rPr>
          <w:rFonts w:cs="Calibri"/>
          <w:szCs w:val="20"/>
          <w:lang w:val="fr-FR"/>
        </w:rPr>
        <w:t xml:space="preserve">les femmes. </w:t>
      </w:r>
    </w:p>
    <w:p w14:paraId="21B352EB" w14:textId="2937BC6F" w:rsidR="003C168C" w:rsidRPr="00A45684" w:rsidRDefault="00000000" w:rsidP="003C168C">
      <w:pPr>
        <w:ind w:left="450" w:hanging="450"/>
        <w:rPr>
          <w:rFonts w:cs="Calibri"/>
          <w:szCs w:val="20"/>
          <w:lang w:val="fr-FR"/>
        </w:rPr>
      </w:pPr>
      <w:sdt>
        <w:sdtPr>
          <w:rPr>
            <w:rFonts w:cs="Calibri"/>
            <w:szCs w:val="20"/>
            <w:lang w:val="fr-FR"/>
          </w:rPr>
          <w:id w:val="-1107578179"/>
          <w14:checkbox>
            <w14:checked w14:val="0"/>
            <w14:checkedState w14:val="2612" w14:font="MS Gothic"/>
            <w14:uncheckedState w14:val="2610" w14:font="MS Gothic"/>
          </w14:checkbox>
        </w:sdtPr>
        <w:sdtContent>
          <w:r w:rsidR="003C168C" w:rsidRPr="00A45684">
            <w:rPr>
              <w:rFonts w:ascii="Segoe UI Symbol" w:eastAsia="MS Gothic"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t xml:space="preserve">Si cela est approprié, utilisez </w:t>
      </w:r>
      <w:r w:rsidR="003C168C" w:rsidRPr="00A45684">
        <w:rPr>
          <w:rStyle w:val="im"/>
          <w:szCs w:val="20"/>
          <w:lang w:val="fr-FR"/>
        </w:rPr>
        <w:t xml:space="preserve">les réseaux sociaux locaux préférés pour cibler les femmes alphabétisées et disposant d'appareils </w:t>
      </w:r>
      <w:r w:rsidR="003C168C" w:rsidRPr="00A45684">
        <w:rPr>
          <w:lang w:val="fr-FR"/>
        </w:rPr>
        <w:t>(</w:t>
      </w:r>
      <w:r w:rsidR="00AD76FF" w:rsidRPr="00A45684">
        <w:rPr>
          <w:lang w:val="fr-FR"/>
        </w:rPr>
        <w:t xml:space="preserve">à l'aide d'applications </w:t>
      </w:r>
      <w:r w:rsidR="003C168C" w:rsidRPr="00A45684">
        <w:rPr>
          <w:lang w:val="fr-FR"/>
        </w:rPr>
        <w:t xml:space="preserve">telles que WhatsApp, Signal, Telegram </w:t>
      </w:r>
      <w:r w:rsidR="00AD76FF" w:rsidRPr="00A45684">
        <w:rPr>
          <w:lang w:val="fr-FR"/>
        </w:rPr>
        <w:t xml:space="preserve">et </w:t>
      </w:r>
      <w:r w:rsidR="003C168C" w:rsidRPr="00A45684">
        <w:rPr>
          <w:lang w:val="fr-FR"/>
        </w:rPr>
        <w:t>Messenger).</w:t>
      </w:r>
    </w:p>
    <w:p w14:paraId="7780C973" w14:textId="474F9466" w:rsidR="003C168C" w:rsidRPr="00A45684" w:rsidRDefault="00000000" w:rsidP="003C168C">
      <w:pPr>
        <w:ind w:left="426" w:hanging="426"/>
        <w:rPr>
          <w:rStyle w:val="im"/>
          <w:rFonts w:cs="Calibri"/>
          <w:szCs w:val="20"/>
          <w:lang w:val="fr-FR"/>
        </w:rPr>
      </w:pPr>
      <w:sdt>
        <w:sdtPr>
          <w:rPr>
            <w:rFonts w:cs="Calibri"/>
            <w:szCs w:val="20"/>
            <w:lang w:val="fr-FR"/>
          </w:rPr>
          <w:id w:val="-7830817"/>
          <w14:checkbox>
            <w14:checked w14:val="0"/>
            <w14:checkedState w14:val="2612" w14:font="MS Gothic"/>
            <w14:uncheckedState w14:val="2610" w14:font="MS Gothic"/>
          </w14:checkbox>
        </w:sdtPr>
        <w:sdtContent>
          <w:r w:rsidR="003C168C" w:rsidRPr="00A45684">
            <w:rPr>
              <w:rFonts w:ascii="Segoe UI Symbol" w:eastAsia="MS Gothic"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r>
      <w:r w:rsidR="003C168C" w:rsidRPr="00A45684">
        <w:rPr>
          <w:rStyle w:val="im"/>
          <w:rFonts w:cs="Calibri"/>
          <w:szCs w:val="20"/>
          <w:lang w:val="fr-FR"/>
        </w:rPr>
        <w:t>Concev</w:t>
      </w:r>
      <w:r w:rsidR="00E46C2B">
        <w:rPr>
          <w:rStyle w:val="im"/>
          <w:rFonts w:cs="Calibri"/>
          <w:szCs w:val="20"/>
          <w:lang w:val="fr-FR"/>
        </w:rPr>
        <w:t>ez</w:t>
      </w:r>
      <w:r w:rsidR="003C168C" w:rsidRPr="00A45684">
        <w:rPr>
          <w:rStyle w:val="im"/>
          <w:rFonts w:cs="Calibri"/>
          <w:szCs w:val="20"/>
          <w:lang w:val="fr-FR"/>
        </w:rPr>
        <w:t xml:space="preserve"> des dépliants et autres documents à distribuer dans un texte simplifié, en gros caractères, avec des images explicatives et d'autres supports visuels.</w:t>
      </w:r>
    </w:p>
    <w:p w14:paraId="22BD36F1" w14:textId="74DF11B3" w:rsidR="003C168C" w:rsidRPr="00A45684" w:rsidRDefault="00000000" w:rsidP="003C168C">
      <w:pPr>
        <w:ind w:left="426" w:hanging="426"/>
        <w:rPr>
          <w:rStyle w:val="im"/>
          <w:rFonts w:cs="Calibri"/>
          <w:szCs w:val="20"/>
          <w:lang w:val="fr-FR"/>
        </w:rPr>
      </w:pPr>
      <w:sdt>
        <w:sdtPr>
          <w:rPr>
            <w:rFonts w:cs="Calibri"/>
            <w:szCs w:val="20"/>
            <w:lang w:val="fr-FR"/>
          </w:rPr>
          <w:id w:val="1525682407"/>
          <w14:checkbox>
            <w14:checked w14:val="0"/>
            <w14:checkedState w14:val="2612" w14:font="MS Gothic"/>
            <w14:uncheckedState w14:val="2610" w14:font="MS Gothic"/>
          </w14:checkbox>
        </w:sdtPr>
        <w:sdtContent>
          <w:r w:rsidR="003C168C" w:rsidRPr="00A45684">
            <w:rPr>
              <w:rFonts w:ascii="Segoe UI Symbol" w:eastAsia="MS Gothic"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r>
      <w:r w:rsidR="003C168C" w:rsidRPr="00A45684">
        <w:rPr>
          <w:rStyle w:val="im"/>
          <w:rFonts w:cs="Calibri"/>
          <w:szCs w:val="20"/>
          <w:lang w:val="fr-FR"/>
        </w:rPr>
        <w:t>Affichez des dépliants contenant des informations dans les lieux où les femmes se rassemblent, tels que les forages</w:t>
      </w:r>
      <w:r w:rsidR="00126988" w:rsidRPr="00A45684">
        <w:rPr>
          <w:rStyle w:val="im"/>
          <w:rFonts w:cs="Calibri"/>
          <w:szCs w:val="20"/>
          <w:lang w:val="fr-FR"/>
        </w:rPr>
        <w:t xml:space="preserve">, </w:t>
      </w:r>
      <w:r w:rsidR="003C168C" w:rsidRPr="00A45684">
        <w:rPr>
          <w:rStyle w:val="im"/>
          <w:rFonts w:cs="Calibri"/>
          <w:szCs w:val="20"/>
          <w:lang w:val="fr-FR"/>
        </w:rPr>
        <w:t>les puits et les marchés, ainsi que dans divers lieux de rassemblement communautaires (tels que les églises, les mosquées, les écoles et les centres de santé). Veillez à ce que ces dépliants contiennent les informations essentielles. Par exemple, si le dépliant concerne une réunion prévue, indiquez le lieu de la réunion, l'h</w:t>
      </w:r>
      <w:r w:rsidR="00364C62">
        <w:rPr>
          <w:rStyle w:val="im"/>
          <w:rFonts w:cs="Calibri"/>
          <w:szCs w:val="20"/>
          <w:lang w:val="fr-FR"/>
        </w:rPr>
        <w:t>oraire</w:t>
      </w:r>
      <w:r w:rsidR="003C168C" w:rsidRPr="00A45684">
        <w:rPr>
          <w:rStyle w:val="im"/>
          <w:rFonts w:cs="Calibri"/>
          <w:szCs w:val="20"/>
          <w:lang w:val="fr-FR"/>
        </w:rPr>
        <w:t xml:space="preserve">, les sujets qui seront abordés et les dispositions pratiques </w:t>
      </w:r>
      <w:r w:rsidR="00E17410" w:rsidRPr="00A45684">
        <w:rPr>
          <w:rStyle w:val="im"/>
          <w:rFonts w:cs="Calibri"/>
          <w:szCs w:val="20"/>
          <w:lang w:val="fr-FR"/>
        </w:rPr>
        <w:t>(</w:t>
      </w:r>
      <w:r w:rsidR="003C168C" w:rsidRPr="00A45684">
        <w:rPr>
          <w:rStyle w:val="im"/>
          <w:rFonts w:cs="Calibri"/>
          <w:szCs w:val="20"/>
          <w:lang w:val="fr-FR"/>
        </w:rPr>
        <w:t>telles que la garde d'enfants</w:t>
      </w:r>
      <w:r w:rsidR="00E17410" w:rsidRPr="00A45684">
        <w:rPr>
          <w:rStyle w:val="im"/>
          <w:rFonts w:cs="Calibri"/>
          <w:szCs w:val="20"/>
          <w:lang w:val="fr-FR"/>
        </w:rPr>
        <w:t xml:space="preserve">) </w:t>
      </w:r>
      <w:r w:rsidR="003C168C" w:rsidRPr="00A45684">
        <w:rPr>
          <w:rStyle w:val="im"/>
          <w:rFonts w:cs="Calibri"/>
          <w:szCs w:val="20"/>
          <w:lang w:val="fr-FR"/>
        </w:rPr>
        <w:t xml:space="preserve">qui seront prises pour que les femmes puissent y assister. </w:t>
      </w:r>
    </w:p>
    <w:p w14:paraId="4FF18042" w14:textId="4D6FFCCF" w:rsidR="003C168C" w:rsidRPr="00A45684" w:rsidRDefault="00000000" w:rsidP="003C168C">
      <w:pPr>
        <w:ind w:left="426" w:hanging="426"/>
        <w:rPr>
          <w:rStyle w:val="im"/>
          <w:rFonts w:cs="Calibri"/>
          <w:szCs w:val="20"/>
          <w:lang w:val="fr-FR"/>
        </w:rPr>
      </w:pPr>
      <w:sdt>
        <w:sdtPr>
          <w:rPr>
            <w:rFonts w:cs="Calibri"/>
            <w:szCs w:val="20"/>
            <w:lang w:val="fr-FR"/>
          </w:rPr>
          <w:id w:val="-1136639888"/>
          <w14:checkbox>
            <w14:checked w14:val="0"/>
            <w14:checkedState w14:val="2612" w14:font="MS Gothic"/>
            <w14:uncheckedState w14:val="2610" w14:font="MS Gothic"/>
          </w14:checkbox>
        </w:sdtPr>
        <w:sdtContent>
          <w:r w:rsidR="003C168C" w:rsidRPr="00A45684">
            <w:rPr>
              <w:rFonts w:ascii="Segoe UI Symbol" w:eastAsia="MS Gothic"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r>
      <w:r w:rsidR="003C168C" w:rsidRPr="00A45684">
        <w:rPr>
          <w:rStyle w:val="im"/>
          <w:rFonts w:cs="Calibri"/>
          <w:szCs w:val="20"/>
          <w:lang w:val="fr-FR"/>
        </w:rPr>
        <w:t>Demandez aux leaders communautaires ou aux mobilisateurs de se rendre dans les foyers, de communiquer oralement les informations relatives aux réunions, de souligner la nécessité d'une participation active des femmes et de les inviter de manière proactive à y assister.</w:t>
      </w:r>
    </w:p>
    <w:p w14:paraId="7ED25377" w14:textId="2BA54477" w:rsidR="003C168C" w:rsidRPr="00A45684" w:rsidRDefault="00000000" w:rsidP="003C168C">
      <w:pPr>
        <w:ind w:left="426" w:hanging="426"/>
        <w:rPr>
          <w:rFonts w:cs="Calibri"/>
          <w:szCs w:val="20"/>
          <w:lang w:val="fr-FR"/>
        </w:rPr>
      </w:pPr>
      <w:sdt>
        <w:sdtPr>
          <w:rPr>
            <w:rFonts w:cs="Calibri"/>
            <w:szCs w:val="20"/>
            <w:lang w:val="fr-FR"/>
          </w:rPr>
          <w:id w:val="1473255851"/>
          <w14:checkbox>
            <w14:checked w14:val="0"/>
            <w14:checkedState w14:val="2612" w14:font="MS Gothic"/>
            <w14:uncheckedState w14:val="2610" w14:font="MS Gothic"/>
          </w14:checkbox>
        </w:sdtPr>
        <w:sdtContent>
          <w:r w:rsidR="003C168C" w:rsidRPr="00A45684">
            <w:rPr>
              <w:rFonts w:ascii="Segoe UI Symbol"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r>
      <w:r w:rsidR="003C168C" w:rsidRPr="00A45684">
        <w:rPr>
          <w:lang w:val="fr-FR"/>
        </w:rPr>
        <w:t>Exigez que les informations et tous les projets d'accords négociés soient communiqués verbalement à l'ensemble de la communauté lors de réunions communautaires largement annoncées, ainsi que par écrit, et que les femmes aient le temps d'examiner et de comprendre ces documents avant que les décisions ne soient prises.</w:t>
      </w:r>
    </w:p>
    <w:p w14:paraId="65D90738" w14:textId="2EDEE523" w:rsidR="003C168C" w:rsidRPr="00A45684" w:rsidRDefault="00000000" w:rsidP="003C168C">
      <w:pPr>
        <w:ind w:left="426" w:hanging="426"/>
        <w:rPr>
          <w:rFonts w:cs="Calibri"/>
          <w:szCs w:val="20"/>
          <w:lang w:val="fr-FR"/>
        </w:rPr>
      </w:pPr>
      <w:sdt>
        <w:sdtPr>
          <w:rPr>
            <w:rFonts w:cs="Calibri"/>
            <w:szCs w:val="20"/>
            <w:lang w:val="fr-FR"/>
          </w:rPr>
          <w:id w:val="740219728"/>
          <w14:checkbox>
            <w14:checked w14:val="0"/>
            <w14:checkedState w14:val="2612" w14:font="MS Gothic"/>
            <w14:uncheckedState w14:val="2610" w14:font="MS Gothic"/>
          </w14:checkbox>
        </w:sdtPr>
        <w:sdtContent>
          <w:r w:rsidR="003C168C" w:rsidRPr="00A45684">
            <w:rPr>
              <w:rFonts w:ascii="Segoe UI Symbol" w:eastAsia="MS Gothic"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t>Fourni</w:t>
      </w:r>
      <w:r w:rsidR="00920D69">
        <w:rPr>
          <w:rFonts w:cs="Calibri"/>
          <w:szCs w:val="20"/>
          <w:lang w:val="fr-FR"/>
        </w:rPr>
        <w:t>ssez</w:t>
      </w:r>
      <w:r w:rsidR="003C168C" w:rsidRPr="00A45684">
        <w:rPr>
          <w:rFonts w:cs="Calibri"/>
          <w:szCs w:val="20"/>
          <w:lang w:val="fr-FR"/>
        </w:rPr>
        <w:t xml:space="preserve"> un soutien technologique si nécessaire. Cela peut inclure l'accès à un ordinateur connecté à Internet ou à un smartphone pour examiner toute information pertinente </w:t>
      </w:r>
      <w:r w:rsidR="00E17410" w:rsidRPr="00A45684">
        <w:rPr>
          <w:rFonts w:cs="Calibri"/>
          <w:szCs w:val="20"/>
          <w:lang w:val="fr-FR"/>
        </w:rPr>
        <w:t xml:space="preserve">qui </w:t>
      </w:r>
      <w:r w:rsidR="003C168C" w:rsidRPr="00A45684">
        <w:rPr>
          <w:rFonts w:cs="Calibri"/>
          <w:szCs w:val="20"/>
          <w:lang w:val="fr-FR"/>
        </w:rPr>
        <w:t>ne serait disponible qu'en ligne.</w:t>
      </w:r>
    </w:p>
    <w:p w14:paraId="51F6ED73" w14:textId="18529567" w:rsidR="003C168C" w:rsidRPr="00A45684" w:rsidRDefault="003C168C" w:rsidP="003C168C">
      <w:pPr>
        <w:pStyle w:val="Heading3"/>
        <w:rPr>
          <w:lang w:val="fr-FR"/>
        </w:rPr>
      </w:pPr>
      <w:bookmarkStart w:id="58" w:name="_Toc197068127"/>
      <w:bookmarkStart w:id="59" w:name="_Toc209595440"/>
      <w:bookmarkStart w:id="60" w:name="_Toc215221396"/>
      <w:bookmarkStart w:id="61" w:name="_Toc216260338"/>
      <w:bookmarkStart w:id="62" w:name="_Toc218586572"/>
      <w:bookmarkStart w:id="63" w:name="_Toc218586623"/>
      <w:r w:rsidRPr="00A45684">
        <w:rPr>
          <w:lang w:val="fr-FR"/>
        </w:rPr>
        <w:t>2. Sensibilise</w:t>
      </w:r>
      <w:r w:rsidR="0042686B">
        <w:rPr>
          <w:lang w:val="fr-FR"/>
        </w:rPr>
        <w:t>z</w:t>
      </w:r>
      <w:r w:rsidRPr="00A45684">
        <w:rPr>
          <w:lang w:val="fr-FR"/>
        </w:rPr>
        <w:t xml:space="preserve"> la communauté et</w:t>
      </w:r>
      <w:r w:rsidR="0042686B">
        <w:rPr>
          <w:lang w:val="fr-FR"/>
        </w:rPr>
        <w:t xml:space="preserve"> faites-</w:t>
      </w:r>
      <w:r w:rsidRPr="00A45684">
        <w:rPr>
          <w:lang w:val="fr-FR"/>
        </w:rPr>
        <w:t>lui mieux comprendre les droits, l'expertise et la sagesse des femmes</w:t>
      </w:r>
      <w:bookmarkEnd w:id="58"/>
      <w:bookmarkEnd w:id="59"/>
      <w:bookmarkEnd w:id="60"/>
      <w:bookmarkEnd w:id="61"/>
      <w:bookmarkEnd w:id="62"/>
      <w:bookmarkEnd w:id="63"/>
    </w:p>
    <w:p w14:paraId="09002328" w14:textId="77777777" w:rsidR="003C168C" w:rsidRPr="00A45684" w:rsidRDefault="003C168C" w:rsidP="003C168C">
      <w:pPr>
        <w:rPr>
          <w:i/>
          <w:iCs/>
          <w:lang w:val="fr-FR"/>
        </w:rPr>
      </w:pPr>
      <w:r w:rsidRPr="00A45684">
        <w:rPr>
          <w:i/>
          <w:iCs/>
          <w:lang w:val="fr-FR"/>
        </w:rPr>
        <w:t xml:space="preserve">Cela peut se faire lors de réunions communautaires ou dans d'autres forums plus privés. </w:t>
      </w:r>
    </w:p>
    <w:p w14:paraId="655168DB" w14:textId="60D342E5" w:rsidR="003C168C" w:rsidRPr="00A45684" w:rsidRDefault="00000000" w:rsidP="003C168C">
      <w:pPr>
        <w:ind w:left="426" w:hanging="426"/>
        <w:rPr>
          <w:rFonts w:cs="Calibri"/>
          <w:szCs w:val="20"/>
          <w:lang w:val="fr-FR"/>
        </w:rPr>
      </w:pPr>
      <w:sdt>
        <w:sdtPr>
          <w:rPr>
            <w:rFonts w:cs="Calibri"/>
            <w:szCs w:val="20"/>
            <w:lang w:val="fr-FR"/>
          </w:rPr>
          <w:id w:val="-608273243"/>
          <w14:checkbox>
            <w14:checked w14:val="0"/>
            <w14:checkedState w14:val="2612" w14:font="MS Gothic"/>
            <w14:uncheckedState w14:val="2610" w14:font="MS Gothic"/>
          </w14:checkbox>
        </w:sdtPr>
        <w:sdtContent>
          <w:r w:rsidR="003C168C" w:rsidRPr="00A45684">
            <w:rPr>
              <w:rFonts w:ascii="Segoe UI Symbol"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t>Organise</w:t>
      </w:r>
      <w:r w:rsidR="0042686B">
        <w:rPr>
          <w:rFonts w:cs="Calibri"/>
          <w:szCs w:val="20"/>
          <w:lang w:val="fr-FR"/>
        </w:rPr>
        <w:t>z</w:t>
      </w:r>
      <w:r w:rsidR="003C168C" w:rsidRPr="00A45684">
        <w:rPr>
          <w:rFonts w:cs="Calibri"/>
          <w:szCs w:val="20"/>
          <w:lang w:val="fr-FR"/>
        </w:rPr>
        <w:t xml:space="preserve"> dès que possible des réunions réservées aux hommes afin d'aborder spécifiquement avec eux les questions de genre et de leur permettre d'exprimer leurs perceptions, leurs préoccupations et leurs points de vue. Cela peut contribuer à prévenir les malentendus susceptibles de conduire à des violences domestiques et vous permettre d'identifier les hommes qui soutiennent la cause des femmes. </w:t>
      </w:r>
    </w:p>
    <w:p w14:paraId="7F3083A7" w14:textId="77777777" w:rsidR="003C168C" w:rsidRPr="00A45684" w:rsidRDefault="003C168C" w:rsidP="003C168C">
      <w:pPr>
        <w:pStyle w:val="Heading4"/>
        <w:rPr>
          <w:lang w:val="fr-FR"/>
        </w:rPr>
      </w:pPr>
      <w:bookmarkStart w:id="64" w:name="_Toc209595441"/>
      <w:bookmarkStart w:id="65" w:name="_Toc215221397"/>
      <w:bookmarkStart w:id="66" w:name="_Toc216260339"/>
      <w:bookmarkStart w:id="67" w:name="_Toc218586573"/>
      <w:bookmarkStart w:id="68" w:name="_Toc218586624"/>
      <w:r w:rsidRPr="00A45684">
        <w:rPr>
          <w:lang w:val="fr-FR"/>
        </w:rPr>
        <w:t>Expertise et sagesse des femmes</w:t>
      </w:r>
      <w:bookmarkEnd w:id="64"/>
      <w:bookmarkEnd w:id="65"/>
      <w:bookmarkEnd w:id="66"/>
      <w:bookmarkEnd w:id="67"/>
      <w:bookmarkEnd w:id="68"/>
    </w:p>
    <w:p w14:paraId="0337A5AB" w14:textId="672B3A73" w:rsidR="003C168C" w:rsidRPr="00A45684" w:rsidRDefault="00000000" w:rsidP="003C168C">
      <w:pPr>
        <w:ind w:left="426" w:hanging="426"/>
        <w:rPr>
          <w:lang w:val="fr-FR"/>
        </w:rPr>
      </w:pPr>
      <w:sdt>
        <w:sdtPr>
          <w:rPr>
            <w:rFonts w:cs="Calibri"/>
            <w:szCs w:val="20"/>
            <w:lang w:val="fr-FR"/>
          </w:rPr>
          <w:id w:val="630753214"/>
          <w14:checkbox>
            <w14:checked w14:val="0"/>
            <w14:checkedState w14:val="2612" w14:font="MS Gothic"/>
            <w14:uncheckedState w14:val="2610" w14:font="MS Gothic"/>
          </w14:checkbox>
        </w:sdtPr>
        <w:sdtContent>
          <w:r w:rsidR="003C168C" w:rsidRPr="00A45684">
            <w:rPr>
              <w:rFonts w:ascii="Segoe UI Symbol"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t xml:space="preserve">Trouvez des moyens de mettre en valeur les connaissances et l'expertise des femmes. Cela peut se faire en amenant la communauté à réfléchir et à dresser la liste de toutes les ressources naturelles collectées et utilisées par la communauté, en soulignant comment, en raison de leurs responsabilités liées </w:t>
      </w:r>
      <w:r w:rsidR="00830AB8">
        <w:rPr>
          <w:rFonts w:cs="Calibri"/>
          <w:szCs w:val="20"/>
          <w:lang w:val="fr-FR"/>
        </w:rPr>
        <w:t>à leur</w:t>
      </w:r>
      <w:r w:rsidR="003C168C" w:rsidRPr="00A45684">
        <w:rPr>
          <w:rFonts w:cs="Calibri"/>
          <w:szCs w:val="20"/>
          <w:lang w:val="fr-FR"/>
        </w:rPr>
        <w:t xml:space="preserve"> genre, les hommes et les femmes possèdent des connaissances différentes </w:t>
      </w:r>
      <w:r w:rsidR="00E54F55" w:rsidRPr="00A45684">
        <w:rPr>
          <w:rFonts w:cs="Calibri"/>
          <w:szCs w:val="20"/>
          <w:lang w:val="fr-FR"/>
        </w:rPr>
        <w:t xml:space="preserve">mais </w:t>
      </w:r>
      <w:r w:rsidR="003C168C" w:rsidRPr="00A45684">
        <w:rPr>
          <w:rFonts w:cs="Calibri"/>
          <w:szCs w:val="20"/>
          <w:lang w:val="fr-FR"/>
        </w:rPr>
        <w:t>complémentaires. Il peut également être utile d'aider les femmes à dresser une carte complète de la biodiversité locale et à répertorier les aliments et les médicaments qu'elles collectent et utilisent, puis de partager ces listes avec l'ensemble de la communauté.</w:t>
      </w:r>
    </w:p>
    <w:p w14:paraId="08DB3850" w14:textId="3F50B07B" w:rsidR="003C168C" w:rsidRPr="00A45684" w:rsidRDefault="00000000" w:rsidP="003C168C">
      <w:pPr>
        <w:ind w:left="426" w:hanging="426"/>
        <w:rPr>
          <w:rFonts w:cs="Calibri"/>
          <w:szCs w:val="20"/>
          <w:lang w:val="fr-FR"/>
        </w:rPr>
      </w:pPr>
      <w:sdt>
        <w:sdtPr>
          <w:rPr>
            <w:rFonts w:cs="Calibri"/>
            <w:szCs w:val="20"/>
            <w:lang w:val="fr-FR"/>
          </w:rPr>
          <w:id w:val="28925741"/>
          <w14:checkbox>
            <w14:checked w14:val="0"/>
            <w14:checkedState w14:val="2612" w14:font="MS Gothic"/>
            <w14:uncheckedState w14:val="2610" w14:font="MS Gothic"/>
          </w14:checkbox>
        </w:sdtPr>
        <w:sdtContent>
          <w:r w:rsidR="003C168C" w:rsidRPr="00A45684">
            <w:rPr>
              <w:rFonts w:ascii="Segoe UI Symbol"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t>Illustrez la véritable valeur du travail des femmes en attribuant une valeur monétaire à la liste des ressources naturelles qu'elles récoltent dans les forêts, les bassins versants et les pâturages. Un simple exercice d'évaluation peut mettre en valeur à la fois la contribution des femmes au ménage et la valeur des ressources naturelles présentes dans les zones communes et accessibles aux membres de la communauté.</w:t>
      </w:r>
      <w:r w:rsidR="003C168C" w:rsidRPr="00A45684">
        <w:rPr>
          <w:rFonts w:cs="Calibri"/>
          <w:szCs w:val="20"/>
          <w:vertAlign w:val="superscript"/>
          <w:lang w:val="fr-FR"/>
        </w:rPr>
        <w:footnoteReference w:id="1"/>
      </w:r>
    </w:p>
    <w:p w14:paraId="5D0C0877" w14:textId="41160F65" w:rsidR="003C168C" w:rsidRPr="00A45684" w:rsidRDefault="00000000" w:rsidP="003C168C">
      <w:pPr>
        <w:ind w:left="426" w:hanging="426"/>
        <w:rPr>
          <w:rFonts w:cs="Calibri"/>
          <w:szCs w:val="20"/>
          <w:lang w:val="fr-FR"/>
        </w:rPr>
      </w:pPr>
      <w:sdt>
        <w:sdtPr>
          <w:rPr>
            <w:rFonts w:cs="Calibri"/>
            <w:szCs w:val="20"/>
            <w:lang w:val="fr-FR"/>
          </w:rPr>
          <w:id w:val="1463306275"/>
          <w14:checkbox>
            <w14:checked w14:val="0"/>
            <w14:checkedState w14:val="2612" w14:font="MS Gothic"/>
            <w14:uncheckedState w14:val="2610" w14:font="MS Gothic"/>
          </w14:checkbox>
        </w:sdtPr>
        <w:sdtContent>
          <w:r w:rsidR="00851164">
            <w:rPr>
              <w:rFonts w:ascii="MS Gothic" w:eastAsia="MS Gothic" w:hAnsi="MS Gothic" w:cs="Calibri" w:hint="eastAsia"/>
              <w:szCs w:val="20"/>
              <w:lang w:val="fr-FR"/>
            </w:rPr>
            <w:t>☐</w:t>
          </w:r>
        </w:sdtContent>
      </w:sdt>
      <w:r w:rsidR="003C168C" w:rsidRPr="00A45684">
        <w:rPr>
          <w:rFonts w:cs="Calibri"/>
          <w:szCs w:val="20"/>
          <w:lang w:val="fr-FR"/>
        </w:rPr>
        <w:t xml:space="preserve">  </w:t>
      </w:r>
      <w:r w:rsidR="003C168C" w:rsidRPr="00A45684">
        <w:rPr>
          <w:rFonts w:cs="Calibri"/>
          <w:szCs w:val="20"/>
          <w:lang w:val="fr-FR"/>
        </w:rPr>
        <w:tab/>
        <w:t>Mettez en avant ces connaissances et cette expertise et montrez aux hommes par l'exemple (</w:t>
      </w:r>
      <w:r w:rsidR="0044136D" w:rsidRPr="0044136D">
        <w:rPr>
          <w:rFonts w:cs="Cordia New"/>
          <w:kern w:val="0"/>
          <w:lang w:val="fr-FR"/>
        </w:rPr>
        <w:t>sans leur faire la leçon ni leur dire quoi faire</w:t>
      </w:r>
      <w:r w:rsidR="003C168C" w:rsidRPr="00A45684">
        <w:rPr>
          <w:rFonts w:cs="Calibri"/>
          <w:szCs w:val="20"/>
          <w:lang w:val="fr-FR"/>
        </w:rPr>
        <w:t>) comment les femmes détiennent une sagesse importante en matière de</w:t>
      </w:r>
      <w:r w:rsidR="00E54F55" w:rsidRPr="00A45684">
        <w:rPr>
          <w:rFonts w:cs="Calibri"/>
          <w:szCs w:val="20"/>
          <w:lang w:val="fr-FR"/>
        </w:rPr>
        <w:t xml:space="preserve"> terres </w:t>
      </w:r>
      <w:r w:rsidR="003C168C" w:rsidRPr="00A45684">
        <w:rPr>
          <w:rFonts w:cs="Calibri"/>
          <w:szCs w:val="20"/>
          <w:lang w:val="fr-FR"/>
        </w:rPr>
        <w:t xml:space="preserve">et de ressources naturelles que les hommes </w:t>
      </w:r>
      <w:r w:rsidR="00C94B22">
        <w:rPr>
          <w:rFonts w:cs="Cordia New"/>
          <w:kern w:val="0"/>
          <w:szCs w:val="20"/>
          <w:lang w:val="fr-FR"/>
        </w:rPr>
        <w:t>peuvent ignorer en raison de tâches liées aux moyens de subsistance qui leur sont propres</w:t>
      </w:r>
      <w:r w:rsidR="003C168C" w:rsidRPr="00A45684">
        <w:rPr>
          <w:rFonts w:cs="Calibri"/>
          <w:szCs w:val="20"/>
          <w:lang w:val="fr-FR"/>
        </w:rPr>
        <w:t>. Par exemple, le personnel du projet pourrait :</w:t>
      </w:r>
    </w:p>
    <w:p w14:paraId="31AD9EEE" w14:textId="3DAD847F" w:rsidR="003C168C" w:rsidRPr="00A45684" w:rsidRDefault="003C168C" w:rsidP="003C168C">
      <w:pPr>
        <w:pStyle w:val="ListParagraph"/>
        <w:numPr>
          <w:ilvl w:val="0"/>
          <w:numId w:val="1"/>
        </w:numPr>
        <w:ind w:left="851"/>
        <w:rPr>
          <w:lang w:val="fr-FR"/>
        </w:rPr>
      </w:pPr>
      <w:r w:rsidRPr="00A45684">
        <w:rPr>
          <w:lang w:val="fr-FR"/>
        </w:rPr>
        <w:t xml:space="preserve">Organiser des séances de brainstorming </w:t>
      </w:r>
      <w:r w:rsidR="00E54F55" w:rsidRPr="00A45684">
        <w:rPr>
          <w:lang w:val="fr-FR"/>
        </w:rPr>
        <w:t xml:space="preserve">au cours desquelles </w:t>
      </w:r>
      <w:r w:rsidRPr="00A45684">
        <w:rPr>
          <w:lang w:val="fr-FR"/>
        </w:rPr>
        <w:t xml:space="preserve">les hommes proposent des idées sur la manière dont leurs mères, grands-mères, tantes et sœurs utilisent la terre pour assurer le bien-être de leur famille et entretenir des écosystèmes florissants. </w:t>
      </w:r>
    </w:p>
    <w:p w14:paraId="6CB6D59E" w14:textId="3D895492" w:rsidR="003C168C" w:rsidRPr="00A45684" w:rsidRDefault="003C168C" w:rsidP="003C168C">
      <w:pPr>
        <w:pStyle w:val="ListParagraph"/>
        <w:numPr>
          <w:ilvl w:val="0"/>
          <w:numId w:val="1"/>
        </w:numPr>
        <w:ind w:left="851"/>
        <w:rPr>
          <w:lang w:val="fr-FR"/>
        </w:rPr>
      </w:pPr>
      <w:r w:rsidRPr="00A45684">
        <w:rPr>
          <w:lang w:val="fr-FR"/>
        </w:rPr>
        <w:t>Soutenir les descriptions verbales ou les visites physiques (</w:t>
      </w:r>
      <w:r w:rsidR="00E54F55" w:rsidRPr="00A45684">
        <w:rPr>
          <w:lang w:val="fr-FR"/>
        </w:rPr>
        <w:t xml:space="preserve">le cas </w:t>
      </w:r>
      <w:r w:rsidRPr="00A45684">
        <w:rPr>
          <w:lang w:val="fr-FR"/>
        </w:rPr>
        <w:t xml:space="preserve">échéant) des femmes sur les sites où l'on peut cueillir des plantes médicinales, où pousse le chaume qui doit être protégé, où l'on trouve des aliments sauvages, où les femmes pratiquent d'importants rituels culturels ou spirituels, où l'on puise l'eau, où l'on lave les vêtements, etc. </w:t>
      </w:r>
    </w:p>
    <w:p w14:paraId="3922A195" w14:textId="5E3BBDAB" w:rsidR="00851164" w:rsidRDefault="003C168C" w:rsidP="0078282F">
      <w:pPr>
        <w:ind w:left="426" w:hanging="426"/>
        <w:rPr>
          <w:rFonts w:cs="Calibri"/>
          <w:szCs w:val="20"/>
          <w:lang w:val="fr-FR"/>
        </w:rPr>
      </w:pPr>
      <w:r w:rsidRPr="00A45684">
        <w:rPr>
          <w:rFonts w:cs="Calibri"/>
          <w:szCs w:val="20"/>
          <w:lang w:val="fr-FR"/>
        </w:rPr>
        <w:t xml:space="preserve">  </w:t>
      </w:r>
      <w:sdt>
        <w:sdtPr>
          <w:rPr>
            <w:rFonts w:cs="Calibri"/>
            <w:szCs w:val="20"/>
            <w:lang w:val="fr-FR"/>
          </w:rPr>
          <w:id w:val="-285966387"/>
          <w14:checkbox>
            <w14:checked w14:val="0"/>
            <w14:checkedState w14:val="2612" w14:font="MS Gothic"/>
            <w14:uncheckedState w14:val="2610" w14:font="MS Gothic"/>
          </w14:checkbox>
        </w:sdtPr>
        <w:sdtContent>
          <w:r w:rsidR="00851164">
            <w:rPr>
              <w:rFonts w:ascii="MS Gothic" w:eastAsia="MS Gothic" w:hAnsi="MS Gothic" w:cs="Calibri" w:hint="eastAsia"/>
              <w:szCs w:val="20"/>
              <w:lang w:val="fr-FR"/>
            </w:rPr>
            <w:t>☐</w:t>
          </w:r>
        </w:sdtContent>
      </w:sdt>
      <w:r w:rsidR="00851164" w:rsidRPr="00A45684">
        <w:rPr>
          <w:rFonts w:cs="Calibri"/>
          <w:szCs w:val="20"/>
          <w:lang w:val="fr-FR"/>
        </w:rPr>
        <w:t xml:space="preserve">  </w:t>
      </w:r>
      <w:r w:rsidR="00851164" w:rsidRPr="00A45684">
        <w:rPr>
          <w:rFonts w:cs="Calibri"/>
          <w:szCs w:val="20"/>
          <w:lang w:val="fr-FR"/>
        </w:rPr>
        <w:tab/>
      </w:r>
      <w:r w:rsidR="00851164" w:rsidRPr="00851164">
        <w:rPr>
          <w:rFonts w:cs="Calibri"/>
          <w:szCs w:val="20"/>
          <w:lang w:val="fr-FR"/>
        </w:rPr>
        <w:t>Aide</w:t>
      </w:r>
      <w:r w:rsidR="00372B4E">
        <w:rPr>
          <w:rFonts w:cs="Calibri"/>
          <w:szCs w:val="20"/>
          <w:lang w:val="fr-FR"/>
        </w:rPr>
        <w:t>z</w:t>
      </w:r>
      <w:r w:rsidR="00851164" w:rsidRPr="00851164">
        <w:rPr>
          <w:rFonts w:cs="Calibri"/>
          <w:szCs w:val="20"/>
          <w:lang w:val="fr-FR"/>
        </w:rPr>
        <w:t xml:space="preserve"> les hommes à comprendre que les connaissances et la sagesse des femmes sont essentielles pour appréhender pleinement le contexte, l'impact et les implications à long terme des investissements fonciers.</w:t>
      </w:r>
      <w:r w:rsidRPr="00A45684">
        <w:rPr>
          <w:rFonts w:cs="Calibri"/>
          <w:szCs w:val="20"/>
          <w:lang w:val="fr-FR"/>
        </w:rPr>
        <w:tab/>
      </w:r>
    </w:p>
    <w:p w14:paraId="3D2E0157" w14:textId="34E8335F" w:rsidR="003C168C" w:rsidRPr="00A45684" w:rsidRDefault="003C168C" w:rsidP="0078282F">
      <w:pPr>
        <w:ind w:left="426" w:hanging="426"/>
        <w:rPr>
          <w:rFonts w:cs="Calibri"/>
          <w:szCs w:val="20"/>
          <w:lang w:val="fr-FR"/>
        </w:rPr>
      </w:pPr>
    </w:p>
    <w:p w14:paraId="28F632A9" w14:textId="209E4118" w:rsidR="003C168C" w:rsidRPr="00A45684" w:rsidRDefault="00206900" w:rsidP="003C168C">
      <w:pPr>
        <w:pStyle w:val="Heading4"/>
        <w:rPr>
          <w:lang w:val="fr-FR"/>
        </w:rPr>
      </w:pPr>
      <w:bookmarkStart w:id="69" w:name="_Toc209595442"/>
      <w:bookmarkStart w:id="70" w:name="_Toc215221398"/>
      <w:bookmarkStart w:id="71" w:name="_Toc216260340"/>
      <w:bookmarkStart w:id="72" w:name="_Toc218586574"/>
      <w:bookmarkStart w:id="73" w:name="_Toc218586625"/>
      <w:bookmarkEnd w:id="69"/>
      <w:bookmarkEnd w:id="70"/>
      <w:bookmarkEnd w:id="71"/>
      <w:r>
        <w:rPr>
          <w:lang w:val="fr-FR"/>
        </w:rPr>
        <w:lastRenderedPageBreak/>
        <w:t>D</w:t>
      </w:r>
      <w:r w:rsidR="003C168C" w:rsidRPr="00A45684">
        <w:rPr>
          <w:lang w:val="fr-FR"/>
        </w:rPr>
        <w:t>roits des femmes</w:t>
      </w:r>
      <w:bookmarkEnd w:id="72"/>
      <w:bookmarkEnd w:id="73"/>
      <w:r w:rsidR="003C168C" w:rsidRPr="00A45684">
        <w:rPr>
          <w:lang w:val="fr-FR"/>
        </w:rPr>
        <w:t xml:space="preserve"> </w:t>
      </w:r>
    </w:p>
    <w:p w14:paraId="08023EE3" w14:textId="0A8D1100" w:rsidR="003C168C" w:rsidRPr="00A45684" w:rsidRDefault="00000000" w:rsidP="003C168C">
      <w:pPr>
        <w:ind w:left="426" w:hanging="426"/>
        <w:rPr>
          <w:rFonts w:cs="Calibri"/>
          <w:szCs w:val="20"/>
          <w:lang w:val="fr-FR"/>
        </w:rPr>
      </w:pPr>
      <w:sdt>
        <w:sdtPr>
          <w:rPr>
            <w:rFonts w:cs="Calibri"/>
            <w:szCs w:val="20"/>
            <w:lang w:val="fr-FR"/>
          </w:rPr>
          <w:id w:val="216097768"/>
          <w14:checkbox>
            <w14:checked w14:val="0"/>
            <w14:checkedState w14:val="2612" w14:font="MS Gothic"/>
            <w14:uncheckedState w14:val="2610" w14:font="MS Gothic"/>
          </w14:checkbox>
        </w:sdtPr>
        <w:sdtContent>
          <w:r w:rsidR="003C168C" w:rsidRPr="00A45684">
            <w:rPr>
              <w:rFonts w:ascii="Segoe UI Symbol"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t>Expliquez à l'ensemble de la communauté comment les femmes seront directement touchées par la question à débattre. Expliquez que l</w:t>
      </w:r>
      <w:r w:rsidR="00A235D4">
        <w:rPr>
          <w:rFonts w:cs="Calibri"/>
          <w:szCs w:val="20"/>
          <w:lang w:val="fr-FR"/>
        </w:rPr>
        <w:t>es</w:t>
      </w:r>
      <w:r w:rsidR="003C168C" w:rsidRPr="00A45684">
        <w:rPr>
          <w:rFonts w:cs="Calibri"/>
          <w:szCs w:val="20"/>
          <w:lang w:val="fr-FR"/>
        </w:rPr>
        <w:t xml:space="preserve"> voix des femmes compte</w:t>
      </w:r>
      <w:r w:rsidR="00A235D4">
        <w:rPr>
          <w:rFonts w:cs="Calibri"/>
          <w:szCs w:val="20"/>
          <w:lang w:val="fr-FR"/>
        </w:rPr>
        <w:t>nt</w:t>
      </w:r>
      <w:r w:rsidR="003C168C" w:rsidRPr="00A45684">
        <w:rPr>
          <w:rFonts w:cs="Calibri"/>
          <w:szCs w:val="20"/>
          <w:lang w:val="fr-FR"/>
        </w:rPr>
        <w:t xml:space="preserve"> et que le sujet des engagements aura un impact sur leur vie, et qu'elles doivent donc </w:t>
      </w:r>
      <w:r w:rsidR="00CD76BA" w:rsidRPr="00A45684">
        <w:rPr>
          <w:rFonts w:cs="Calibri"/>
          <w:szCs w:val="20"/>
          <w:lang w:val="fr-FR"/>
        </w:rPr>
        <w:t>participer aux engagements communautaires</w:t>
      </w:r>
      <w:r w:rsidR="003C168C" w:rsidRPr="00A45684">
        <w:rPr>
          <w:rFonts w:cs="Calibri"/>
          <w:szCs w:val="20"/>
          <w:lang w:val="fr-FR"/>
        </w:rPr>
        <w:t xml:space="preserve">.  </w:t>
      </w:r>
    </w:p>
    <w:p w14:paraId="59333480" w14:textId="02A85EF4" w:rsidR="003C168C" w:rsidRPr="00A45684" w:rsidRDefault="00000000" w:rsidP="003C168C">
      <w:pPr>
        <w:ind w:left="426" w:hanging="426"/>
        <w:rPr>
          <w:rFonts w:cs="Calibri"/>
          <w:szCs w:val="20"/>
          <w:lang w:val="fr-FR"/>
        </w:rPr>
      </w:pPr>
      <w:sdt>
        <w:sdtPr>
          <w:rPr>
            <w:rFonts w:cs="Calibri"/>
            <w:szCs w:val="20"/>
            <w:lang w:val="fr-FR"/>
          </w:rPr>
          <w:id w:val="516052675"/>
          <w14:checkbox>
            <w14:checked w14:val="0"/>
            <w14:checkedState w14:val="2612" w14:font="MS Gothic"/>
            <w14:uncheckedState w14:val="2610" w14:font="MS Gothic"/>
          </w14:checkbox>
        </w:sdtPr>
        <w:sdtContent>
          <w:r w:rsidR="003C168C" w:rsidRPr="00A45684">
            <w:rPr>
              <w:rFonts w:ascii="Segoe UI Symbol"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t xml:space="preserve">Aidez les hommes et les autres parties prenantes clés à comprendre </w:t>
      </w:r>
      <w:r w:rsidR="00CD76BA" w:rsidRPr="00A45684">
        <w:rPr>
          <w:rFonts w:cs="Calibri"/>
          <w:szCs w:val="20"/>
          <w:lang w:val="fr-FR"/>
        </w:rPr>
        <w:t xml:space="preserve">que </w:t>
      </w:r>
      <w:r w:rsidR="003C168C" w:rsidRPr="00A45684">
        <w:rPr>
          <w:rFonts w:cs="Calibri"/>
          <w:szCs w:val="20"/>
          <w:lang w:val="fr-FR"/>
        </w:rPr>
        <w:t xml:space="preserve">l'ensemble de la communauté bénéficiera de la satisfaction des besoins des femmes et des groupes marginalisés en général et dans le contexte des projets d'investissement. Par exemple, le personnel du projet peut mettre en scène deux scénarios : l'un où les connaissances des femmes sont négligées et où des problèmes surviennent, et l'autre où les connaissances des femmes éclairent la conception et la mise en œuvre du projet et où le résultat est meilleur pour tous. Ces scénarios peuvent intégrer : </w:t>
      </w:r>
    </w:p>
    <w:p w14:paraId="1C71E885" w14:textId="4B7A1650" w:rsidR="003C168C" w:rsidRPr="00A45684" w:rsidRDefault="003C168C" w:rsidP="003C168C">
      <w:pPr>
        <w:pStyle w:val="ListParagraph"/>
        <w:numPr>
          <w:ilvl w:val="0"/>
          <w:numId w:val="1"/>
        </w:numPr>
        <w:ind w:left="851"/>
        <w:rPr>
          <w:lang w:val="fr-FR"/>
        </w:rPr>
      </w:pPr>
      <w:r w:rsidRPr="00A45684">
        <w:rPr>
          <w:lang w:val="fr-FR"/>
        </w:rPr>
        <w:t>Des connaissances uniques sur les terres en question (par exemple, les femmes qui utilisent ces terres marginal</w:t>
      </w:r>
      <w:r w:rsidR="003448B6">
        <w:rPr>
          <w:lang w:val="fr-FR"/>
        </w:rPr>
        <w:t>es</w:t>
      </w:r>
      <w:r w:rsidRPr="00A45684">
        <w:rPr>
          <w:lang w:val="fr-FR"/>
        </w:rPr>
        <w:t xml:space="preserve"> savent qu'il y a moins de pluie sur ce site et qu'une culture commerciale nécessitant beaucoup d'eau ne survivra pas uniquement grâce à l'eau de pluie)</w:t>
      </w:r>
    </w:p>
    <w:p w14:paraId="58F1FDDF" w14:textId="72BC0BF5" w:rsidR="003C168C" w:rsidRPr="00A45684" w:rsidRDefault="003C168C" w:rsidP="003C168C">
      <w:pPr>
        <w:pStyle w:val="ListParagraph"/>
        <w:numPr>
          <w:ilvl w:val="0"/>
          <w:numId w:val="1"/>
        </w:numPr>
        <w:ind w:left="851"/>
        <w:rPr>
          <w:lang w:val="fr-FR"/>
        </w:rPr>
      </w:pPr>
      <w:r w:rsidRPr="00A45684">
        <w:rPr>
          <w:rFonts w:cs="Calibri"/>
          <w:szCs w:val="20"/>
          <w:lang w:val="fr-FR"/>
        </w:rPr>
        <w:t>Des solutions et des idées tournées vers l'avenir (par exemple, elles peuvent suggérer des cultures qui poussent bien sur ce site</w:t>
      </w:r>
      <w:r w:rsidR="002A5A81">
        <w:rPr>
          <w:rFonts w:cs="Calibri"/>
          <w:szCs w:val="20"/>
          <w:lang w:val="fr-FR"/>
        </w:rPr>
        <w:t>, et que</w:t>
      </w:r>
      <w:r w:rsidRPr="00A45684">
        <w:rPr>
          <w:rFonts w:cs="Calibri"/>
          <w:szCs w:val="20"/>
          <w:lang w:val="fr-FR"/>
        </w:rPr>
        <w:t xml:space="preserve"> les utilisateurs spécifiques de ces terres </w:t>
      </w:r>
      <w:r w:rsidR="002779F0">
        <w:rPr>
          <w:rFonts w:cs="Calibri"/>
          <w:szCs w:val="20"/>
          <w:lang w:val="fr-FR"/>
        </w:rPr>
        <w:t>soient</w:t>
      </w:r>
      <w:r w:rsidRPr="00A45684">
        <w:rPr>
          <w:rFonts w:cs="Calibri"/>
          <w:szCs w:val="20"/>
          <w:lang w:val="fr-FR"/>
        </w:rPr>
        <w:t xml:space="preserve"> employés pour gérer le travail sur ce site</w:t>
      </w:r>
      <w:r w:rsidR="00F65983" w:rsidRPr="00A45684">
        <w:rPr>
          <w:rFonts w:cs="Calibri"/>
          <w:szCs w:val="20"/>
          <w:lang w:val="fr-FR"/>
        </w:rPr>
        <w:t xml:space="preserve">, </w:t>
      </w:r>
      <w:r w:rsidRPr="00A45684">
        <w:rPr>
          <w:rFonts w:cs="Calibri"/>
          <w:szCs w:val="20"/>
          <w:lang w:val="fr-FR"/>
        </w:rPr>
        <w:t xml:space="preserve">ce qui permettra d'obtenir un rendement plus élevé) ; et </w:t>
      </w:r>
    </w:p>
    <w:p w14:paraId="56A53FC2" w14:textId="5BA0149B" w:rsidR="003C168C" w:rsidRPr="00A45684" w:rsidRDefault="003C168C" w:rsidP="003C168C">
      <w:pPr>
        <w:pStyle w:val="ListParagraph"/>
        <w:numPr>
          <w:ilvl w:val="0"/>
          <w:numId w:val="1"/>
        </w:numPr>
        <w:ind w:left="851"/>
        <w:rPr>
          <w:lang w:val="fr-FR"/>
        </w:rPr>
      </w:pPr>
      <w:r w:rsidRPr="00A45684">
        <w:rPr>
          <w:rFonts w:cs="Calibri"/>
          <w:szCs w:val="20"/>
          <w:lang w:val="fr-FR"/>
        </w:rPr>
        <w:t xml:space="preserve">Les problèmes potentiels futurs et les impacts négatifs, avec des solutions pour les prévenir de manière proactive (par exemple, si des terres sont défrichées dans une zone où pousse une plante médicinale importante, ces femmes ne pourront plus traiter une maladie courante dans la communauté </w:t>
      </w:r>
      <w:r w:rsidR="00F65983" w:rsidRPr="00A45684">
        <w:rPr>
          <w:rFonts w:cs="Calibri"/>
          <w:szCs w:val="20"/>
          <w:lang w:val="fr-FR"/>
        </w:rPr>
        <w:t xml:space="preserve">; </w:t>
      </w:r>
      <w:r w:rsidRPr="00A45684">
        <w:rPr>
          <w:rFonts w:cs="Calibri"/>
          <w:szCs w:val="20"/>
          <w:lang w:val="fr-FR"/>
        </w:rPr>
        <w:t>mais si certaines zones sont préservées et que ces femmes peuvent toujours y accéder, alors</w:t>
      </w:r>
      <w:r w:rsidR="00214085">
        <w:rPr>
          <w:rFonts w:cs="Calibri"/>
          <w:szCs w:val="20"/>
          <w:lang w:val="fr-FR"/>
        </w:rPr>
        <w:t xml:space="preserve"> les besoins de</w:t>
      </w:r>
      <w:r w:rsidRPr="00A45684">
        <w:rPr>
          <w:rFonts w:cs="Calibri"/>
          <w:szCs w:val="20"/>
          <w:lang w:val="fr-FR"/>
        </w:rPr>
        <w:t xml:space="preserve"> l'investissement et les besoins médicaux de la communauté seront satisfaits)</w:t>
      </w:r>
    </w:p>
    <w:p w14:paraId="1C8BD6F6" w14:textId="6F750157" w:rsidR="003C168C" w:rsidRPr="00A45684" w:rsidRDefault="003C168C" w:rsidP="009937B4">
      <w:pPr>
        <w:ind w:left="426" w:hanging="426"/>
        <w:rPr>
          <w:rFonts w:cs="Calibri"/>
          <w:szCs w:val="20"/>
          <w:lang w:val="fr-FR"/>
        </w:rPr>
      </w:pPr>
      <w:r w:rsidRPr="00A45684">
        <w:rPr>
          <w:rFonts w:cs="Calibri"/>
          <w:szCs w:val="20"/>
          <w:lang w:val="fr-FR"/>
        </w:rPr>
        <w:t xml:space="preserve"> </w:t>
      </w:r>
      <w:sdt>
        <w:sdtPr>
          <w:rPr>
            <w:rFonts w:cs="Calibri"/>
            <w:szCs w:val="20"/>
            <w:lang w:val="fr-FR"/>
          </w:rPr>
          <w:id w:val="26995036"/>
          <w14:checkbox>
            <w14:checked w14:val="0"/>
            <w14:checkedState w14:val="2612" w14:font="MS Gothic"/>
            <w14:uncheckedState w14:val="2610" w14:font="MS Gothic"/>
          </w14:checkbox>
        </w:sdtPr>
        <w:sdtContent>
          <w:r w:rsidR="009937B4" w:rsidRPr="00A45684">
            <w:rPr>
              <w:rFonts w:ascii="Segoe UI Symbol" w:hAnsi="Segoe UI Symbol" w:cs="Segoe UI Symbol"/>
              <w:szCs w:val="20"/>
              <w:lang w:val="fr-FR"/>
            </w:rPr>
            <w:t>☐</w:t>
          </w:r>
        </w:sdtContent>
      </w:sdt>
      <w:r w:rsidR="009937B4" w:rsidRPr="00A45684">
        <w:rPr>
          <w:rFonts w:cs="Calibri"/>
          <w:szCs w:val="20"/>
          <w:lang w:val="fr-FR"/>
        </w:rPr>
        <w:t xml:space="preserve">  </w:t>
      </w:r>
      <w:r w:rsidR="009937B4" w:rsidRPr="00A45684">
        <w:rPr>
          <w:rFonts w:cs="Calibri"/>
          <w:szCs w:val="20"/>
          <w:lang w:val="fr-FR"/>
        </w:rPr>
        <w:tab/>
      </w:r>
      <w:r w:rsidR="009937B4" w:rsidRPr="009937B4">
        <w:rPr>
          <w:rFonts w:cs="Calibri"/>
          <w:szCs w:val="20"/>
          <w:lang w:val="fr-FR"/>
        </w:rPr>
        <w:t>Répond</w:t>
      </w:r>
      <w:r w:rsidR="00EC3339">
        <w:rPr>
          <w:rFonts w:cs="Calibri"/>
          <w:szCs w:val="20"/>
          <w:lang w:val="fr-FR"/>
        </w:rPr>
        <w:t>ez</w:t>
      </w:r>
      <w:r w:rsidR="009937B4" w:rsidRPr="009937B4">
        <w:rPr>
          <w:rFonts w:cs="Calibri"/>
          <w:szCs w:val="20"/>
          <w:lang w:val="fr-FR"/>
        </w:rPr>
        <w:t xml:space="preserve"> à la crainte des hommes que le renforcement des droits des femmes ne réduise leur pouvoir. Mobilise</w:t>
      </w:r>
      <w:r w:rsidR="00BF45DE">
        <w:rPr>
          <w:rFonts w:cs="Calibri"/>
          <w:szCs w:val="20"/>
          <w:lang w:val="fr-FR"/>
        </w:rPr>
        <w:t>z</w:t>
      </w:r>
      <w:r w:rsidR="009937B4" w:rsidRPr="009937B4">
        <w:rPr>
          <w:rFonts w:cs="Calibri"/>
          <w:szCs w:val="20"/>
          <w:lang w:val="fr-FR"/>
        </w:rPr>
        <w:t xml:space="preserve"> les hommes pour qu'ils deviennent des champions de l'égalité des sexes en développant leur compréhension :</w:t>
      </w:r>
      <w:r w:rsidRPr="00A45684">
        <w:rPr>
          <w:rFonts w:cs="Calibri"/>
          <w:szCs w:val="20"/>
          <w:lang w:val="fr-FR"/>
        </w:rPr>
        <w:t xml:space="preserve"> </w:t>
      </w:r>
      <w:r w:rsidRPr="00A45684">
        <w:rPr>
          <w:rFonts w:cs="Calibri"/>
          <w:szCs w:val="20"/>
          <w:lang w:val="fr-FR"/>
        </w:rPr>
        <w:tab/>
      </w:r>
    </w:p>
    <w:p w14:paraId="3BC25AE8" w14:textId="674B5A80" w:rsidR="003C168C" w:rsidRPr="00A45684" w:rsidRDefault="003C168C" w:rsidP="003C168C">
      <w:pPr>
        <w:pStyle w:val="ListParagraph"/>
        <w:numPr>
          <w:ilvl w:val="0"/>
          <w:numId w:val="1"/>
        </w:numPr>
        <w:ind w:left="851"/>
        <w:rPr>
          <w:lang w:val="fr-FR"/>
        </w:rPr>
      </w:pPr>
      <w:r w:rsidRPr="00A45684">
        <w:rPr>
          <w:lang w:val="fr-FR"/>
        </w:rPr>
        <w:t xml:space="preserve">Que l'autonomisation des femmes et des filles renforce également celle des hommes (travailler avec les jeunes </w:t>
      </w:r>
      <w:r w:rsidR="005B3D8B" w:rsidRPr="00A45684">
        <w:rPr>
          <w:lang w:val="fr-FR"/>
        </w:rPr>
        <w:t xml:space="preserve">hommes </w:t>
      </w:r>
      <w:r w:rsidRPr="00A45684">
        <w:rPr>
          <w:lang w:val="fr-FR"/>
        </w:rPr>
        <w:t>peut donner de meilleurs résultats plus rapidement</w:t>
      </w:r>
      <w:r w:rsidR="005B3D8B" w:rsidRPr="00A45684">
        <w:rPr>
          <w:lang w:val="fr-FR"/>
        </w:rPr>
        <w:t>,</w:t>
      </w:r>
      <w:r w:rsidRPr="00A45684">
        <w:rPr>
          <w:lang w:val="fr-FR"/>
        </w:rPr>
        <w:t xml:space="preserve"> </w:t>
      </w:r>
      <w:r w:rsidR="005B3D8B" w:rsidRPr="00A45684">
        <w:rPr>
          <w:lang w:val="fr-FR"/>
        </w:rPr>
        <w:t xml:space="preserve">car </w:t>
      </w:r>
      <w:r w:rsidRPr="00A45684">
        <w:rPr>
          <w:lang w:val="fr-FR"/>
        </w:rPr>
        <w:t>ils sont souvent plus exposés et ouverts aux changements culturels).</w:t>
      </w:r>
    </w:p>
    <w:p w14:paraId="2A265152" w14:textId="77777777" w:rsidR="003C168C" w:rsidRPr="00A45684" w:rsidRDefault="003C168C" w:rsidP="003C168C">
      <w:pPr>
        <w:pStyle w:val="ListParagraph"/>
        <w:numPr>
          <w:ilvl w:val="0"/>
          <w:numId w:val="1"/>
        </w:numPr>
        <w:ind w:left="851"/>
        <w:rPr>
          <w:lang w:val="fr-FR"/>
        </w:rPr>
      </w:pPr>
      <w:r w:rsidRPr="00A45684">
        <w:rPr>
          <w:lang w:val="fr-FR"/>
        </w:rPr>
        <w:t xml:space="preserve">Que l'équilibre des pouvoirs ne se joue pas entre les hommes et les femmes, mais sur la manière dont une communauté peut se trouver dans la position la plus forte pour s'engager et négocier avec des acteurs extérieurs. Les hommes et les femmes bénéficieront du fait que les femmes aient également leur place à la table des négociations : les connaissances et l'expertise des femmes viendront compléter celles des hommes, permettant à la communauté dans son ensemble de tirer parti de cette sagesse et de ce pouvoir combinés pour obtenir de meilleurs résultats. </w:t>
      </w:r>
    </w:p>
    <w:p w14:paraId="1B0A84DE" w14:textId="77777777" w:rsidR="003C168C" w:rsidRPr="00A45684" w:rsidRDefault="003C168C" w:rsidP="003C168C">
      <w:pPr>
        <w:pStyle w:val="ListParagraph"/>
        <w:numPr>
          <w:ilvl w:val="0"/>
          <w:numId w:val="1"/>
        </w:numPr>
        <w:ind w:left="851"/>
        <w:rPr>
          <w:lang w:val="fr-FR"/>
        </w:rPr>
      </w:pPr>
      <w:r w:rsidRPr="00A45684">
        <w:rPr>
          <w:lang w:val="fr-FR"/>
        </w:rPr>
        <w:t xml:space="preserve">Du lien entre la sécurité foncière des femmes, l'augmentation des revenus des ménages et l'amélioration des résultats pour les enfants et les membres de la communauté. </w:t>
      </w:r>
    </w:p>
    <w:p w14:paraId="7D97F676" w14:textId="77777777" w:rsidR="003C168C" w:rsidRPr="00A45684" w:rsidRDefault="003C168C" w:rsidP="003C168C">
      <w:pPr>
        <w:pStyle w:val="ListParagraph"/>
        <w:numPr>
          <w:ilvl w:val="0"/>
          <w:numId w:val="1"/>
        </w:numPr>
        <w:ind w:left="851"/>
        <w:rPr>
          <w:lang w:val="fr-FR"/>
        </w:rPr>
      </w:pPr>
      <w:r w:rsidRPr="00A45684">
        <w:rPr>
          <w:lang w:val="fr-FR"/>
        </w:rPr>
        <w:t xml:space="preserve">Des avantages qu'il y a à répondre aux besoins des hommes et des femmes dans la planification des projets et la réduction des risques. </w:t>
      </w:r>
    </w:p>
    <w:p w14:paraId="49D70773" w14:textId="77777777" w:rsidR="003C168C" w:rsidRPr="00A45684" w:rsidRDefault="003C168C" w:rsidP="003C168C">
      <w:pPr>
        <w:ind w:left="852" w:hanging="426"/>
        <w:rPr>
          <w:rFonts w:cs="Calibri"/>
          <w:szCs w:val="20"/>
          <w:lang w:val="fr-FR"/>
        </w:rPr>
      </w:pPr>
      <w:r w:rsidRPr="00A45684">
        <w:rPr>
          <w:rFonts w:cs="Calibri"/>
          <w:szCs w:val="20"/>
          <w:lang w:val="fr-FR"/>
        </w:rPr>
        <w:t>Cela peut se faire par différents moyens, tels que :</w:t>
      </w:r>
    </w:p>
    <w:p w14:paraId="5945A6E9" w14:textId="76C164EE" w:rsidR="003C168C" w:rsidRPr="00A45684" w:rsidRDefault="00F10D5D" w:rsidP="003C168C">
      <w:pPr>
        <w:pStyle w:val="ListParagraph"/>
        <w:numPr>
          <w:ilvl w:val="0"/>
          <w:numId w:val="1"/>
        </w:numPr>
        <w:ind w:left="851"/>
        <w:rPr>
          <w:lang w:val="fr-FR"/>
        </w:rPr>
      </w:pPr>
      <w:r>
        <w:rPr>
          <w:lang w:val="fr-FR"/>
        </w:rPr>
        <w:t>Des r</w:t>
      </w:r>
      <w:r w:rsidR="003C168C" w:rsidRPr="00A45684">
        <w:rPr>
          <w:lang w:val="fr-FR"/>
        </w:rPr>
        <w:t>éunions avec les chefs traditionnels</w:t>
      </w:r>
    </w:p>
    <w:p w14:paraId="60211435" w14:textId="744A081A" w:rsidR="003C168C" w:rsidRPr="00A45684" w:rsidRDefault="00F10D5D" w:rsidP="003C168C">
      <w:pPr>
        <w:pStyle w:val="ListParagraph"/>
        <w:numPr>
          <w:ilvl w:val="0"/>
          <w:numId w:val="1"/>
        </w:numPr>
        <w:ind w:left="851"/>
        <w:rPr>
          <w:lang w:val="fr-FR"/>
        </w:rPr>
      </w:pPr>
      <w:r>
        <w:rPr>
          <w:lang w:val="fr-FR"/>
        </w:rPr>
        <w:t>Des p</w:t>
      </w:r>
      <w:r w:rsidR="003C168C" w:rsidRPr="00A45684">
        <w:rPr>
          <w:lang w:val="fr-FR"/>
        </w:rPr>
        <w:t>oints spécifiques à l'ordre du jour des réunions communautaires générales</w:t>
      </w:r>
    </w:p>
    <w:p w14:paraId="70110DBE" w14:textId="6384B3F0" w:rsidR="003C168C" w:rsidRPr="00A45684" w:rsidRDefault="003C168C" w:rsidP="003C168C">
      <w:pPr>
        <w:pStyle w:val="ListParagraph"/>
        <w:numPr>
          <w:ilvl w:val="0"/>
          <w:numId w:val="1"/>
        </w:numPr>
        <w:ind w:left="851"/>
        <w:rPr>
          <w:lang w:val="fr-FR"/>
        </w:rPr>
      </w:pPr>
      <w:r w:rsidRPr="00A45684">
        <w:rPr>
          <w:lang w:val="fr-FR"/>
        </w:rPr>
        <w:t>Des réunions formelles réservées aux hommes, y compris aux jeunes hommes, et</w:t>
      </w:r>
    </w:p>
    <w:p w14:paraId="59491FB8" w14:textId="5725C135" w:rsidR="003C168C" w:rsidRPr="00A45684" w:rsidRDefault="00F10D5D" w:rsidP="003C168C">
      <w:pPr>
        <w:pStyle w:val="ListParagraph"/>
        <w:numPr>
          <w:ilvl w:val="0"/>
          <w:numId w:val="1"/>
        </w:numPr>
        <w:ind w:left="851"/>
        <w:rPr>
          <w:lang w:val="fr-FR"/>
        </w:rPr>
      </w:pPr>
      <w:r>
        <w:rPr>
          <w:lang w:val="fr-FR"/>
        </w:rPr>
        <w:t>D</w:t>
      </w:r>
      <w:r w:rsidR="003C168C" w:rsidRPr="00A45684">
        <w:rPr>
          <w:lang w:val="fr-FR"/>
        </w:rPr>
        <w:t>es discussions informelles avec les hommes dans les lieux où ils passent du temps</w:t>
      </w:r>
    </w:p>
    <w:p w14:paraId="6552ACAF" w14:textId="60AC9CC9" w:rsidR="003C168C" w:rsidRPr="00A45684" w:rsidRDefault="003C168C" w:rsidP="003C168C">
      <w:pPr>
        <w:ind w:left="917" w:hanging="426"/>
        <w:rPr>
          <w:rFonts w:cs="Calibri"/>
          <w:szCs w:val="20"/>
          <w:lang w:val="fr-FR"/>
        </w:rPr>
      </w:pPr>
      <w:r w:rsidRPr="00A45684">
        <w:rPr>
          <w:rFonts w:cs="Calibri"/>
          <w:szCs w:val="20"/>
          <w:lang w:val="fr-FR"/>
        </w:rPr>
        <w:t>Différentes approches peuvent être utiles</w:t>
      </w:r>
      <w:r w:rsidR="003F2215" w:rsidRPr="00A45684">
        <w:rPr>
          <w:rFonts w:cs="Calibri"/>
          <w:szCs w:val="20"/>
          <w:lang w:val="fr-FR"/>
        </w:rPr>
        <w:t xml:space="preserve">, </w:t>
      </w:r>
      <w:r w:rsidRPr="00A45684">
        <w:rPr>
          <w:rFonts w:cs="Calibri"/>
          <w:szCs w:val="20"/>
          <w:lang w:val="fr-FR"/>
        </w:rPr>
        <w:t>telles que :</w:t>
      </w:r>
    </w:p>
    <w:p w14:paraId="2FB7A36C" w14:textId="77777777" w:rsidR="003C168C" w:rsidRPr="00A45684" w:rsidRDefault="003C168C" w:rsidP="003C168C">
      <w:pPr>
        <w:pStyle w:val="ListParagraph"/>
        <w:numPr>
          <w:ilvl w:val="0"/>
          <w:numId w:val="1"/>
        </w:numPr>
        <w:ind w:left="851"/>
        <w:rPr>
          <w:lang w:val="fr-FR"/>
        </w:rPr>
      </w:pPr>
      <w:r w:rsidRPr="00A45684">
        <w:rPr>
          <w:lang w:val="fr-FR"/>
        </w:rPr>
        <w:t>Montrer cela à travers des activités de cartographie et d'évaluation, et</w:t>
      </w:r>
    </w:p>
    <w:p w14:paraId="330524A7" w14:textId="1934FC86" w:rsidR="003C168C" w:rsidRPr="00A45684" w:rsidRDefault="003C168C" w:rsidP="003C168C">
      <w:pPr>
        <w:pStyle w:val="ListParagraph"/>
        <w:numPr>
          <w:ilvl w:val="0"/>
          <w:numId w:val="1"/>
        </w:numPr>
        <w:ind w:left="851"/>
        <w:rPr>
          <w:lang w:val="fr-FR"/>
        </w:rPr>
      </w:pPr>
      <w:r w:rsidRPr="00A45684">
        <w:rPr>
          <w:lang w:val="fr-FR"/>
        </w:rPr>
        <w:t xml:space="preserve">Trouver des chefs traditionnels sympathisants et d'autres personnalités influentes sur le plan social (telles que des personnalités sportives et </w:t>
      </w:r>
      <w:r w:rsidR="003F2215" w:rsidRPr="00A45684">
        <w:rPr>
          <w:lang w:val="fr-FR"/>
        </w:rPr>
        <w:t>culturelles</w:t>
      </w:r>
      <w:r w:rsidRPr="00A45684">
        <w:rPr>
          <w:lang w:val="fr-FR"/>
        </w:rPr>
        <w:t>) et les encourager à jouer un rôle de premier plan dans l'éducation des autres hommes et garçons.</w:t>
      </w:r>
    </w:p>
    <w:p w14:paraId="675BD9E8" w14:textId="058BDF32" w:rsidR="003C168C" w:rsidRPr="00A45684" w:rsidRDefault="00000000" w:rsidP="003C168C">
      <w:pPr>
        <w:ind w:left="426" w:hanging="426"/>
        <w:rPr>
          <w:rFonts w:cs="Calibri"/>
          <w:lang w:val="fr-FR"/>
        </w:rPr>
      </w:pPr>
      <w:sdt>
        <w:sdtPr>
          <w:rPr>
            <w:rFonts w:cs="Calibri"/>
            <w:lang w:val="fr-FR"/>
          </w:rPr>
          <w:id w:val="-836758240"/>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Lorsqu'elles existent, dresse</w:t>
      </w:r>
      <w:r w:rsidR="00DD63B1">
        <w:rPr>
          <w:rFonts w:cs="Calibri"/>
          <w:lang w:val="fr-FR"/>
        </w:rPr>
        <w:t>z</w:t>
      </w:r>
      <w:r w:rsidR="003C168C" w:rsidRPr="00A45684">
        <w:rPr>
          <w:rFonts w:cs="Calibri"/>
          <w:lang w:val="fr-FR"/>
        </w:rPr>
        <w:t xml:space="preserve"> la liste et compare</w:t>
      </w:r>
      <w:r w:rsidR="00F52080">
        <w:rPr>
          <w:rFonts w:cs="Calibri"/>
          <w:lang w:val="fr-FR"/>
        </w:rPr>
        <w:t>z</w:t>
      </w:r>
      <w:r w:rsidR="003C168C" w:rsidRPr="00A45684">
        <w:rPr>
          <w:rFonts w:cs="Calibri"/>
          <w:lang w:val="fr-FR"/>
        </w:rPr>
        <w:t xml:space="preserve"> les constitutions ou autres lois nationales qui promeuvent l'égalité des sexes avec les normes coutumières qui discriminent les femmes. Cet exercice </w:t>
      </w:r>
      <w:r w:rsidR="003C168C" w:rsidRPr="00A45684">
        <w:rPr>
          <w:rFonts w:cs="Calibri"/>
          <w:lang w:val="fr-FR"/>
        </w:rPr>
        <w:lastRenderedPageBreak/>
        <w:t xml:space="preserve">pourrait s'inscrire dans le cadre des sessions de sensibilisation au droit qui devraient être organisées à l'intention des communautés afin d'aborder les questions de gouvernance foncière et de droits humains environnementaux dans le contexte des investissements fonciers. </w:t>
      </w:r>
      <w:r w:rsidR="003C168C" w:rsidRPr="00A45684">
        <w:rPr>
          <w:rStyle w:val="im"/>
          <w:szCs w:val="20"/>
          <w:lang w:val="fr-FR"/>
        </w:rPr>
        <w:t>Le cas échéant, travaillez avec les dirigeants et les membres de la communauté pour résoudre les contradictions entre les lois coutumières et les lois nationales et internationales, et créez des opportunités dynamiques permettant aux communautés de réfléchir de manière critique à leurs traditions et de les adapter pour évoluer avec le contexte actuel.</w:t>
      </w:r>
    </w:p>
    <w:p w14:paraId="49C37ECF" w14:textId="3E45CEAF" w:rsidR="003C168C" w:rsidRPr="00A45684" w:rsidRDefault="00000000" w:rsidP="003C168C">
      <w:pPr>
        <w:ind w:left="426" w:hanging="426"/>
        <w:rPr>
          <w:rFonts w:cs="Calibri"/>
          <w:lang w:val="fr-FR"/>
        </w:rPr>
      </w:pPr>
      <w:sdt>
        <w:sdtPr>
          <w:rPr>
            <w:rFonts w:cs="Calibri"/>
            <w:lang w:val="fr-FR"/>
          </w:rPr>
          <w:id w:val="1604842456"/>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Identifie</w:t>
      </w:r>
      <w:r w:rsidR="0094190F">
        <w:rPr>
          <w:rFonts w:cs="Calibri"/>
          <w:lang w:val="fr-FR"/>
        </w:rPr>
        <w:t>z</w:t>
      </w:r>
      <w:r w:rsidR="003C168C" w:rsidRPr="00A45684">
        <w:rPr>
          <w:rFonts w:cs="Calibri"/>
          <w:lang w:val="fr-FR"/>
        </w:rPr>
        <w:t xml:space="preserve"> et</w:t>
      </w:r>
      <w:r w:rsidR="0094190F">
        <w:rPr>
          <w:rFonts w:cs="Calibri"/>
          <w:lang w:val="fr-FR"/>
        </w:rPr>
        <w:t xml:space="preserve"> faites</w:t>
      </w:r>
      <w:r w:rsidR="003C168C" w:rsidRPr="00A45684">
        <w:rPr>
          <w:rFonts w:cs="Calibri"/>
          <w:lang w:val="fr-FR"/>
        </w:rPr>
        <w:t xml:space="preserve"> </w:t>
      </w:r>
      <w:r w:rsidR="0094190F">
        <w:rPr>
          <w:rFonts w:cs="Calibri"/>
          <w:lang w:val="fr-FR"/>
        </w:rPr>
        <w:t xml:space="preserve">la </w:t>
      </w:r>
      <w:r w:rsidR="003C168C" w:rsidRPr="00A45684">
        <w:rPr>
          <w:rFonts w:cs="Calibri"/>
          <w:lang w:val="fr-FR"/>
        </w:rPr>
        <w:t>promo</w:t>
      </w:r>
      <w:r w:rsidR="0094190F">
        <w:rPr>
          <w:rFonts w:cs="Calibri"/>
          <w:lang w:val="fr-FR"/>
        </w:rPr>
        <w:t>tion</w:t>
      </w:r>
      <w:r w:rsidR="003C168C" w:rsidRPr="00A45684">
        <w:rPr>
          <w:rFonts w:cs="Calibri"/>
          <w:lang w:val="fr-FR"/>
        </w:rPr>
        <w:t xml:space="preserve"> d</w:t>
      </w:r>
      <w:r w:rsidR="002025FF">
        <w:rPr>
          <w:rFonts w:cs="Calibri"/>
          <w:lang w:val="fr-FR"/>
        </w:rPr>
        <w:t>’</w:t>
      </w:r>
      <w:r w:rsidR="003C168C" w:rsidRPr="00A45684">
        <w:rPr>
          <w:rFonts w:cs="Calibri"/>
          <w:lang w:val="fr-FR"/>
        </w:rPr>
        <w:t>exemples historiques ou coutumiers où les femmes ont joué un rôle dans le leadership, la prise de décision et la gestion des terres. Dans de nombreuses cultures, la prise de décision et le leadership communautaires étaient plus équitables entre les sexes avant la colonisation. Le recours à des récits traditionnels ou à des pratiques ancestrales peut contribuer à changer les perceptions et à rappeler aux hommes que le leadership des femmes est également une coutume traditionnelle.</w:t>
      </w:r>
    </w:p>
    <w:p w14:paraId="6BE4A9C2" w14:textId="3EF8B934" w:rsidR="003C168C" w:rsidRPr="00A45684" w:rsidRDefault="00000000" w:rsidP="003C168C">
      <w:pPr>
        <w:ind w:left="426" w:hanging="426"/>
        <w:rPr>
          <w:lang w:val="fr-FR"/>
        </w:rPr>
      </w:pPr>
      <w:sdt>
        <w:sdtPr>
          <w:rPr>
            <w:rFonts w:cs="Calibri"/>
            <w:lang w:val="fr-FR"/>
          </w:rPr>
          <w:id w:val="606159984"/>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r>
      <w:r w:rsidR="003C168C" w:rsidRPr="00A45684">
        <w:rPr>
          <w:lang w:val="fr-FR"/>
        </w:rPr>
        <w:t>Sensibilise</w:t>
      </w:r>
      <w:r w:rsidR="00AD0141">
        <w:rPr>
          <w:lang w:val="fr-FR"/>
        </w:rPr>
        <w:t>z</w:t>
      </w:r>
      <w:r w:rsidR="003C168C" w:rsidRPr="00A45684">
        <w:rPr>
          <w:lang w:val="fr-FR"/>
        </w:rPr>
        <w:t xml:space="preserve"> l'ensemble de la communauté aux droits des femmes (voir </w:t>
      </w:r>
      <w:r w:rsidR="00D46CA0">
        <w:rPr>
          <w:lang w:val="fr-FR"/>
        </w:rPr>
        <w:t>l’</w:t>
      </w:r>
      <w:r w:rsidR="00D46CA0" w:rsidRPr="00D46CA0">
        <w:rPr>
          <w:i/>
          <w:iCs/>
          <w:lang w:val="fr-FR"/>
        </w:rPr>
        <w:t>O</w:t>
      </w:r>
      <w:r w:rsidR="003C168C" w:rsidRPr="00D46CA0">
        <w:rPr>
          <w:i/>
          <w:iCs/>
          <w:lang w:val="fr-FR"/>
        </w:rPr>
        <w:t>util 3</w:t>
      </w:r>
      <w:r w:rsidR="003C168C" w:rsidRPr="00A45684">
        <w:rPr>
          <w:lang w:val="fr-FR"/>
        </w:rPr>
        <w:t xml:space="preserve">). </w:t>
      </w:r>
      <w:r w:rsidR="003C168C" w:rsidRPr="00A45684">
        <w:rPr>
          <w:rFonts w:cs="Calibri"/>
          <w:lang w:val="fr-FR"/>
        </w:rPr>
        <w:t>Inclue</w:t>
      </w:r>
      <w:r w:rsidR="008F763C">
        <w:rPr>
          <w:rFonts w:cs="Calibri"/>
          <w:lang w:val="fr-FR"/>
        </w:rPr>
        <w:t>z</w:t>
      </w:r>
      <w:r w:rsidR="003C168C" w:rsidRPr="00A45684">
        <w:rPr>
          <w:rFonts w:cs="Calibri"/>
          <w:lang w:val="fr-FR"/>
        </w:rPr>
        <w:t xml:space="preserve"> une formation ciblée pour les hommes afin qu'ils comprennent pourquoi la présence, l</w:t>
      </w:r>
      <w:r w:rsidR="00A235D4">
        <w:rPr>
          <w:rFonts w:cs="Calibri"/>
          <w:lang w:val="fr-FR"/>
        </w:rPr>
        <w:t>es</w:t>
      </w:r>
      <w:r w:rsidR="003C168C" w:rsidRPr="00A45684">
        <w:rPr>
          <w:rFonts w:cs="Calibri"/>
          <w:lang w:val="fr-FR"/>
        </w:rPr>
        <w:t xml:space="preserve"> voix et le pouvoir des femmes dans les réunions communautaires sont importants et pourquoi ils devraient inviter les femmes de leur foyer et de leur entourage à participer à ces réunions. Plutôt que de donner des cours magistraux, privilégie</w:t>
      </w:r>
      <w:r w:rsidR="00AB0263">
        <w:rPr>
          <w:rFonts w:cs="Calibri"/>
          <w:lang w:val="fr-FR"/>
        </w:rPr>
        <w:t>z</w:t>
      </w:r>
      <w:r w:rsidR="003C168C" w:rsidRPr="00A45684">
        <w:rPr>
          <w:rFonts w:cs="Calibri"/>
          <w:lang w:val="fr-FR"/>
        </w:rPr>
        <w:t xml:space="preserve"> une approche participative et interactive qui part de ce que la communauté </w:t>
      </w:r>
      <w:r w:rsidR="003F2215" w:rsidRPr="00A45684">
        <w:rPr>
          <w:rFonts w:cs="Calibri"/>
          <w:lang w:val="fr-FR"/>
        </w:rPr>
        <w:t>sait</w:t>
      </w:r>
      <w:r w:rsidR="003C168C" w:rsidRPr="00A45684">
        <w:rPr>
          <w:rFonts w:cs="Calibri"/>
          <w:lang w:val="fr-FR"/>
        </w:rPr>
        <w:t xml:space="preserve"> déjà sur les droits des femmes et s'appuie sur ces connaissances pour renforcer les savoirs et la sensibilisation. </w:t>
      </w:r>
    </w:p>
    <w:p w14:paraId="3E515A28" w14:textId="6AED2311" w:rsidR="003C168C" w:rsidRPr="00A45684" w:rsidRDefault="00000000" w:rsidP="003C168C">
      <w:pPr>
        <w:ind w:left="426" w:hanging="426"/>
        <w:rPr>
          <w:lang w:val="fr-FR"/>
        </w:rPr>
      </w:pPr>
      <w:sdt>
        <w:sdtPr>
          <w:rPr>
            <w:rFonts w:cs="Calibri"/>
            <w:lang w:val="fr-FR"/>
          </w:rPr>
          <w:id w:val="910899556"/>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r>
      <w:r w:rsidR="003C168C" w:rsidRPr="00A45684">
        <w:rPr>
          <w:lang w:val="fr-FR"/>
        </w:rPr>
        <w:t>Collaborez avec les écoles et les programmes pour la jeunesse afin d'inculquer des attitudes équitables entre les sexes à la prochaine génération, garantissant ainsi une transformation à long terme.</w:t>
      </w:r>
    </w:p>
    <w:p w14:paraId="51FC92E9" w14:textId="16387C67" w:rsidR="003C168C" w:rsidRPr="00A45684" w:rsidRDefault="003C168C" w:rsidP="003C168C">
      <w:pPr>
        <w:pStyle w:val="Heading3"/>
        <w:rPr>
          <w:lang w:val="fr-FR"/>
        </w:rPr>
      </w:pPr>
      <w:bookmarkStart w:id="74" w:name="_Toc197068126"/>
      <w:bookmarkStart w:id="75" w:name="_Toc209595443"/>
      <w:bookmarkStart w:id="76" w:name="_Toc215221399"/>
      <w:bookmarkStart w:id="77" w:name="_Toc216260341"/>
      <w:bookmarkStart w:id="78" w:name="_Toc218586575"/>
      <w:bookmarkStart w:id="79" w:name="_Toc218586626"/>
      <w:r w:rsidRPr="00A45684">
        <w:rPr>
          <w:lang w:val="fr-FR"/>
        </w:rPr>
        <w:t>3. Recueill</w:t>
      </w:r>
      <w:r w:rsidR="00072334">
        <w:rPr>
          <w:lang w:val="fr-FR"/>
        </w:rPr>
        <w:t>ez</w:t>
      </w:r>
      <w:r w:rsidRPr="00A45684">
        <w:rPr>
          <w:lang w:val="fr-FR"/>
        </w:rPr>
        <w:t xml:space="preserve"> des informations et des commentaires auprès des femmes</w:t>
      </w:r>
      <w:bookmarkEnd w:id="74"/>
      <w:bookmarkEnd w:id="75"/>
      <w:bookmarkEnd w:id="76"/>
      <w:bookmarkEnd w:id="77"/>
      <w:bookmarkEnd w:id="78"/>
      <w:bookmarkEnd w:id="79"/>
    </w:p>
    <w:p w14:paraId="619CE170" w14:textId="77777777" w:rsidR="003C168C" w:rsidRPr="00A45684" w:rsidRDefault="00000000" w:rsidP="003C168C">
      <w:pPr>
        <w:ind w:left="426" w:hanging="426"/>
        <w:rPr>
          <w:rStyle w:val="im"/>
          <w:rFonts w:cs="Calibri"/>
          <w:szCs w:val="20"/>
          <w:lang w:val="fr-FR"/>
        </w:rPr>
      </w:pPr>
      <w:sdt>
        <w:sdtPr>
          <w:rPr>
            <w:rFonts w:cs="Calibri"/>
            <w:szCs w:val="20"/>
            <w:lang w:val="fr-FR"/>
          </w:rPr>
          <w:id w:val="-1058632990"/>
          <w14:checkbox>
            <w14:checked w14:val="0"/>
            <w14:checkedState w14:val="2612" w14:font="MS Gothic"/>
            <w14:uncheckedState w14:val="2610" w14:font="MS Gothic"/>
          </w14:checkbox>
        </w:sdtPr>
        <w:sdtContent>
          <w:r w:rsidR="003C168C" w:rsidRPr="00A45684">
            <w:rPr>
              <w:rFonts w:ascii="Segoe UI Symbol" w:eastAsia="MS Gothic" w:hAnsi="Segoe UI Symbol" w:cs="Segoe UI Symbol"/>
              <w:szCs w:val="20"/>
              <w:lang w:val="fr-FR"/>
            </w:rPr>
            <w:t>☐</w:t>
          </w:r>
        </w:sdtContent>
      </w:sdt>
      <w:r w:rsidR="003C168C" w:rsidRPr="00A45684">
        <w:rPr>
          <w:rFonts w:cs="Calibri"/>
          <w:szCs w:val="20"/>
          <w:lang w:val="fr-FR"/>
        </w:rPr>
        <w:tab/>
      </w:r>
      <w:r w:rsidR="003C168C" w:rsidRPr="00A45684">
        <w:rPr>
          <w:rStyle w:val="im"/>
          <w:rFonts w:cs="Calibri"/>
          <w:szCs w:val="20"/>
          <w:lang w:val="fr-FR"/>
        </w:rPr>
        <w:t>Faites preuve de créativité pour recueillir les commentaires et les retours des femmes, en particulier lorsqu'il n'est pas sûr pour elles de participer activement aux réunions communautaires ou à d'autres engagements. Le personnel féminin du projet pourrait :</w:t>
      </w:r>
    </w:p>
    <w:p w14:paraId="5A817BFF" w14:textId="0B705D42" w:rsidR="003C168C" w:rsidRPr="00A45684" w:rsidRDefault="003C168C" w:rsidP="003C168C">
      <w:pPr>
        <w:pStyle w:val="ListParagraph"/>
        <w:numPr>
          <w:ilvl w:val="0"/>
          <w:numId w:val="1"/>
        </w:numPr>
        <w:ind w:left="851"/>
        <w:rPr>
          <w:lang w:val="fr-FR"/>
        </w:rPr>
      </w:pPr>
      <w:r w:rsidRPr="00A45684">
        <w:rPr>
          <w:lang w:val="fr-FR"/>
        </w:rPr>
        <w:t xml:space="preserve">Appeler les femmes de la région pour recueillir leur avis par téléphone </w:t>
      </w:r>
    </w:p>
    <w:p w14:paraId="347EDE92" w14:textId="70B654E9" w:rsidR="003C168C" w:rsidRPr="00A45684" w:rsidRDefault="003C168C" w:rsidP="003C168C">
      <w:pPr>
        <w:pStyle w:val="ListParagraph"/>
        <w:numPr>
          <w:ilvl w:val="0"/>
          <w:numId w:val="1"/>
        </w:numPr>
        <w:ind w:left="851"/>
        <w:rPr>
          <w:lang w:val="fr-FR"/>
        </w:rPr>
      </w:pPr>
      <w:r w:rsidRPr="00A45684">
        <w:rPr>
          <w:lang w:val="fr-FR"/>
        </w:rPr>
        <w:t>Rendre visite aux femmes à leur domicile pour avoir des conversations privées en tête-à-tête</w:t>
      </w:r>
    </w:p>
    <w:p w14:paraId="022D6753" w14:textId="19B01686" w:rsidR="003C168C" w:rsidRPr="00A45684" w:rsidRDefault="00072334" w:rsidP="003C168C">
      <w:pPr>
        <w:pStyle w:val="ListParagraph"/>
        <w:numPr>
          <w:ilvl w:val="0"/>
          <w:numId w:val="1"/>
        </w:numPr>
        <w:ind w:left="851"/>
        <w:rPr>
          <w:lang w:val="fr-FR"/>
        </w:rPr>
      </w:pPr>
      <w:r>
        <w:rPr>
          <w:lang w:val="fr-FR"/>
        </w:rPr>
        <w:t>R</w:t>
      </w:r>
      <w:r w:rsidR="003C168C" w:rsidRPr="00A45684">
        <w:rPr>
          <w:lang w:val="fr-FR"/>
        </w:rPr>
        <w:t>encontrer les femmes sur leur lieu de travail (par exemple, là où elles vont chercher de l'eau, lavent leurs vêtements, vendent leurs produits agricoles)</w:t>
      </w:r>
    </w:p>
    <w:p w14:paraId="22E19E4A" w14:textId="5E6C38CA" w:rsidR="003C168C" w:rsidRPr="00A45684" w:rsidRDefault="00CD76BA" w:rsidP="003C168C">
      <w:pPr>
        <w:pStyle w:val="ListParagraph"/>
        <w:numPr>
          <w:ilvl w:val="0"/>
          <w:numId w:val="1"/>
        </w:numPr>
        <w:ind w:left="851"/>
        <w:rPr>
          <w:lang w:val="fr-FR"/>
        </w:rPr>
      </w:pPr>
      <w:r w:rsidRPr="00A45684">
        <w:rPr>
          <w:lang w:val="fr-FR"/>
        </w:rPr>
        <w:t xml:space="preserve">Enregistrer ou recevoir </w:t>
      </w:r>
      <w:r w:rsidR="003C168C" w:rsidRPr="00A45684">
        <w:rPr>
          <w:lang w:val="fr-FR"/>
        </w:rPr>
        <w:t>des enregistrements audio anonymes</w:t>
      </w:r>
    </w:p>
    <w:p w14:paraId="44824D22" w14:textId="1A5C30E2" w:rsidR="003C168C" w:rsidRPr="00A45684" w:rsidRDefault="00CD76BA" w:rsidP="003C168C">
      <w:pPr>
        <w:pStyle w:val="ListParagraph"/>
        <w:numPr>
          <w:ilvl w:val="0"/>
          <w:numId w:val="1"/>
        </w:numPr>
        <w:ind w:left="851"/>
        <w:rPr>
          <w:lang w:val="fr-FR"/>
        </w:rPr>
      </w:pPr>
      <w:r w:rsidRPr="00A45684">
        <w:rPr>
          <w:rStyle w:val="im"/>
          <w:lang w:val="fr-FR"/>
        </w:rPr>
        <w:t xml:space="preserve">Utiliser d'autres moyens pour recueillir </w:t>
      </w:r>
      <w:r w:rsidR="00165D17" w:rsidRPr="00A45684">
        <w:rPr>
          <w:lang w:val="fr-FR"/>
        </w:rPr>
        <w:t xml:space="preserve">des informations </w:t>
      </w:r>
      <w:r w:rsidR="00E77577" w:rsidRPr="00A45684">
        <w:rPr>
          <w:lang w:val="fr-FR"/>
        </w:rPr>
        <w:t>et des commentaires</w:t>
      </w:r>
      <w:r w:rsidR="003C168C" w:rsidRPr="00A45684">
        <w:rPr>
          <w:lang w:val="fr-FR"/>
        </w:rPr>
        <w:t>, tels que les SMS ou les messages sur les réseaux sociaux (WhatsApp, Signal, Telegram, Messenger), en tenant compte de la sécurité numérique et des plateformes cryptées (Telegram ou Signal)</w:t>
      </w:r>
    </w:p>
    <w:p w14:paraId="55D5F06F" w14:textId="135CD991" w:rsidR="003C168C" w:rsidRPr="00A45684" w:rsidRDefault="003C168C" w:rsidP="003C168C">
      <w:pPr>
        <w:pStyle w:val="ListParagraph"/>
        <w:numPr>
          <w:ilvl w:val="0"/>
          <w:numId w:val="1"/>
        </w:numPr>
        <w:ind w:left="851"/>
        <w:rPr>
          <w:lang w:val="fr-FR"/>
        </w:rPr>
      </w:pPr>
      <w:r w:rsidRPr="00A45684">
        <w:rPr>
          <w:lang w:val="fr-FR"/>
        </w:rPr>
        <w:t>Aide</w:t>
      </w:r>
      <w:r w:rsidR="00082CEC">
        <w:rPr>
          <w:lang w:val="fr-FR"/>
        </w:rPr>
        <w:t>r</w:t>
      </w:r>
      <w:r w:rsidRPr="00A45684">
        <w:rPr>
          <w:lang w:val="fr-FR"/>
        </w:rPr>
        <w:t xml:space="preserve"> les représentants de la communauté à </w:t>
      </w:r>
      <w:r w:rsidR="003F2215" w:rsidRPr="00A45684">
        <w:rPr>
          <w:lang w:val="fr-FR"/>
        </w:rPr>
        <w:t xml:space="preserve">recueillir les commentaires des </w:t>
      </w:r>
      <w:r w:rsidRPr="00A45684">
        <w:rPr>
          <w:lang w:val="fr-FR"/>
        </w:rPr>
        <w:t>femmes individuellement.</w:t>
      </w:r>
    </w:p>
    <w:p w14:paraId="0B75BF6C" w14:textId="44D4239F" w:rsidR="003C168C" w:rsidRPr="00A45684" w:rsidRDefault="003C168C" w:rsidP="003C168C">
      <w:pPr>
        <w:ind w:left="426"/>
        <w:rPr>
          <w:lang w:val="fr-FR"/>
        </w:rPr>
      </w:pPr>
      <w:r w:rsidRPr="00A45684">
        <w:rPr>
          <w:lang w:val="fr-FR"/>
        </w:rPr>
        <w:t xml:space="preserve">Il peut être utile de compiler les commentaires des femmes (de manière anonyme) dans un court document ou un dépliant </w:t>
      </w:r>
      <w:r w:rsidR="00CC2D61" w:rsidRPr="00A45684">
        <w:rPr>
          <w:lang w:val="fr-FR"/>
        </w:rPr>
        <w:t xml:space="preserve">afin </w:t>
      </w:r>
      <w:r w:rsidRPr="00A45684">
        <w:rPr>
          <w:lang w:val="fr-FR"/>
        </w:rPr>
        <w:t>de</w:t>
      </w:r>
      <w:r w:rsidR="00CC2D61" w:rsidRPr="00A45684">
        <w:rPr>
          <w:lang w:val="fr-FR"/>
        </w:rPr>
        <w:t xml:space="preserve"> les </w:t>
      </w:r>
      <w:r w:rsidRPr="00A45684">
        <w:rPr>
          <w:lang w:val="fr-FR"/>
        </w:rPr>
        <w:t>diffuser plus largement, par exemple auprès des responsables gouvernementaux ou des représentants de l'investissement potentiel.</w:t>
      </w:r>
    </w:p>
    <w:p w14:paraId="3F3D57B1" w14:textId="6564B532" w:rsidR="003C168C" w:rsidRPr="00A45684" w:rsidRDefault="00000000" w:rsidP="003C168C">
      <w:pPr>
        <w:ind w:left="426" w:hanging="426"/>
        <w:rPr>
          <w:lang w:val="fr-FR"/>
        </w:rPr>
      </w:pPr>
      <w:sdt>
        <w:sdtPr>
          <w:rPr>
            <w:rFonts w:cs="Calibri"/>
            <w:lang w:val="fr-FR"/>
          </w:rPr>
          <w:id w:val="180102755"/>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Aide</w:t>
      </w:r>
      <w:r w:rsidR="0043574B">
        <w:rPr>
          <w:rFonts w:cs="Calibri"/>
          <w:lang w:val="fr-FR"/>
        </w:rPr>
        <w:t>z</w:t>
      </w:r>
      <w:r w:rsidR="003C168C" w:rsidRPr="00A45684">
        <w:rPr>
          <w:rFonts w:cs="Calibri"/>
          <w:lang w:val="fr-FR"/>
        </w:rPr>
        <w:t xml:space="preserve"> les représentantes à intégrer les priorités des femmes dans tous les engagements et accords communautaires. </w:t>
      </w:r>
    </w:p>
    <w:p w14:paraId="2F5A09C1" w14:textId="16A1CD94" w:rsidR="003C168C" w:rsidRPr="00A45684" w:rsidRDefault="00000000" w:rsidP="003C168C">
      <w:pPr>
        <w:ind w:left="426" w:hanging="426"/>
        <w:rPr>
          <w:rFonts w:cs="Calibri"/>
          <w:lang w:val="fr-FR"/>
        </w:rPr>
      </w:pPr>
      <w:sdt>
        <w:sdtPr>
          <w:rPr>
            <w:rFonts w:cs="Calibri"/>
            <w:lang w:val="fr-FR"/>
          </w:rPr>
          <w:id w:val="-1390792309"/>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Identifie</w:t>
      </w:r>
      <w:r w:rsidR="0043574B">
        <w:rPr>
          <w:rFonts w:cs="Calibri"/>
          <w:lang w:val="fr-FR"/>
        </w:rPr>
        <w:t>z</w:t>
      </w:r>
      <w:r w:rsidR="003C168C" w:rsidRPr="00A45684">
        <w:rPr>
          <w:rFonts w:cs="Calibri"/>
          <w:lang w:val="fr-FR"/>
        </w:rPr>
        <w:t xml:space="preserve"> et encourage</w:t>
      </w:r>
      <w:r w:rsidR="0043574B">
        <w:rPr>
          <w:rFonts w:cs="Calibri"/>
          <w:lang w:val="fr-FR"/>
        </w:rPr>
        <w:t>z des figures de proues</w:t>
      </w:r>
      <w:r w:rsidR="003C168C" w:rsidRPr="00A45684">
        <w:rPr>
          <w:rFonts w:cs="Calibri"/>
          <w:lang w:val="fr-FR"/>
        </w:rPr>
        <w:t xml:space="preserve"> pertinent</w:t>
      </w:r>
      <w:r w:rsidR="0043574B">
        <w:rPr>
          <w:rFonts w:cs="Calibri"/>
          <w:lang w:val="fr-FR"/>
        </w:rPr>
        <w:t>e</w:t>
      </w:r>
      <w:r w:rsidR="003C168C" w:rsidRPr="00A45684">
        <w:rPr>
          <w:rFonts w:cs="Calibri"/>
          <w:lang w:val="fr-FR"/>
        </w:rPr>
        <w:t xml:space="preserve">s dans le contexte et </w:t>
      </w:r>
      <w:r w:rsidR="00797B0A">
        <w:rPr>
          <w:rFonts w:cs="Calibri"/>
          <w:lang w:val="fr-FR"/>
        </w:rPr>
        <w:t>d</w:t>
      </w:r>
      <w:r w:rsidR="003C168C" w:rsidRPr="00A45684">
        <w:rPr>
          <w:rFonts w:cs="Calibri"/>
          <w:lang w:val="fr-FR"/>
        </w:rPr>
        <w:t xml:space="preserve">es femmes inspirantes à diffuser l'information et à encourager d'autres femmes à s'impliquer. </w:t>
      </w:r>
    </w:p>
    <w:p w14:paraId="2C34EC88" w14:textId="0BA0EE07" w:rsidR="003C168C" w:rsidRPr="00A45684" w:rsidRDefault="00000000" w:rsidP="003C168C">
      <w:pPr>
        <w:ind w:left="426" w:hanging="426"/>
        <w:rPr>
          <w:rFonts w:cs="Calibri"/>
          <w:lang w:val="fr-FR"/>
        </w:rPr>
      </w:pPr>
      <w:sdt>
        <w:sdtPr>
          <w:rPr>
            <w:rFonts w:cs="Calibri"/>
            <w:lang w:val="fr-FR"/>
          </w:rPr>
          <w:id w:val="-69266023"/>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Prête</w:t>
      </w:r>
      <w:r w:rsidR="00CB5BD6">
        <w:rPr>
          <w:rFonts w:cs="Calibri"/>
          <w:lang w:val="fr-FR"/>
        </w:rPr>
        <w:t>z</w:t>
      </w:r>
      <w:r w:rsidR="003C168C" w:rsidRPr="00A45684">
        <w:rPr>
          <w:rFonts w:cs="Calibri"/>
          <w:lang w:val="fr-FR"/>
        </w:rPr>
        <w:t xml:space="preserve"> attention et apporter un soutien aux femmes qui bénéficient d'un environnement familial plus propice à la participation aux réunions afin qu'elles puissent devenir des ambassadrices de l'égalité des sexes, voire représenter celles qui ne peuvent pas y assister.</w:t>
      </w:r>
    </w:p>
    <w:p w14:paraId="0562F8D3" w14:textId="21476863" w:rsidR="003C168C" w:rsidRPr="00A45684" w:rsidRDefault="00000000" w:rsidP="003C168C">
      <w:pPr>
        <w:ind w:left="426" w:hanging="426"/>
        <w:rPr>
          <w:rFonts w:cs="Calibri"/>
          <w:lang w:val="fr-FR"/>
        </w:rPr>
      </w:pPr>
      <w:sdt>
        <w:sdtPr>
          <w:rPr>
            <w:rFonts w:cs="Calibri"/>
            <w:lang w:val="fr-FR"/>
          </w:rPr>
          <w:id w:val="-949163938"/>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Pose</w:t>
      </w:r>
      <w:r w:rsidR="00C429ED">
        <w:rPr>
          <w:rFonts w:cs="Calibri"/>
          <w:lang w:val="fr-FR"/>
        </w:rPr>
        <w:t>z</w:t>
      </w:r>
      <w:r w:rsidR="003C168C" w:rsidRPr="00A45684">
        <w:rPr>
          <w:rFonts w:cs="Calibri"/>
          <w:lang w:val="fr-FR"/>
        </w:rPr>
        <w:t xml:space="preserve"> des questions qui reflètent une compréhension des coutumes locales, par exemple en cherchant à savoir qui utilise une certaine parcelle de terre, et pas seulement qui en est propriétaire. </w:t>
      </w:r>
      <w:r w:rsidR="00C429ED">
        <w:rPr>
          <w:rFonts w:cs="Calibri"/>
          <w:lang w:val="fr-FR"/>
        </w:rPr>
        <w:t>Soyez</w:t>
      </w:r>
      <w:r w:rsidR="003C168C" w:rsidRPr="00A45684">
        <w:rPr>
          <w:rFonts w:cs="Calibri"/>
          <w:lang w:val="fr-FR"/>
        </w:rPr>
        <w:t xml:space="preserve"> aussi précis que possible dans la formulation des questions.</w:t>
      </w:r>
    </w:p>
    <w:p w14:paraId="40F05AD8" w14:textId="43103E1A" w:rsidR="003C168C" w:rsidRPr="00A45684" w:rsidRDefault="00000000" w:rsidP="003C168C">
      <w:pPr>
        <w:ind w:left="426" w:hanging="426"/>
        <w:rPr>
          <w:rFonts w:cs="Calibri"/>
          <w:lang w:val="fr-FR"/>
        </w:rPr>
      </w:pPr>
      <w:sdt>
        <w:sdtPr>
          <w:rPr>
            <w:rFonts w:eastAsiaTheme="majorEastAsia" w:cs="Calibri"/>
            <w:color w:val="0F4761" w:themeColor="accent1" w:themeShade="BF"/>
            <w:sz w:val="24"/>
            <w:szCs w:val="24"/>
            <w:lang w:val="fr-FR"/>
          </w:rPr>
          <w:id w:val="1044557680"/>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lang w:val="fr-FR"/>
        </w:rPr>
        <w:t xml:space="preserve"> </w:t>
      </w:r>
      <w:r w:rsidR="003C168C" w:rsidRPr="00A45684">
        <w:rPr>
          <w:lang w:val="fr-FR"/>
        </w:rPr>
        <w:tab/>
        <w:t>Posez des questions qui visent à comprendre comment le sujet en question (par exemple, l'utilisation des ressources naturelles ou le pouvoir décisionnel) a évolué au fil du temps dans la communauté (c'est-à-dire comment il était auparavant par rapport à comment il est aujourd'hui) et ce que les différents sous-groupes de femmes aimeraient qu'il soit.</w:t>
      </w:r>
    </w:p>
    <w:p w14:paraId="5FD9E00A" w14:textId="7B4F6E38" w:rsidR="003C168C" w:rsidRPr="00A45684" w:rsidRDefault="00000000" w:rsidP="003C168C">
      <w:pPr>
        <w:ind w:left="426" w:hanging="426"/>
        <w:rPr>
          <w:rFonts w:cs="Calibri"/>
          <w:lang w:val="fr-FR"/>
        </w:rPr>
      </w:pPr>
      <w:sdt>
        <w:sdtPr>
          <w:rPr>
            <w:rFonts w:cs="Calibri"/>
            <w:lang w:val="fr-FR"/>
          </w:rPr>
          <w:id w:val="1240903833"/>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 xml:space="preserve">Posez des questions complémentaires (voir les conseils dans </w:t>
      </w:r>
      <w:r w:rsidR="003C168C" w:rsidRPr="00A45684">
        <w:rPr>
          <w:rFonts w:cs="Calibri"/>
          <w:b/>
          <w:bCs/>
          <w:lang w:val="fr-FR"/>
        </w:rPr>
        <w:t>l'encadré</w:t>
      </w:r>
      <w:r w:rsidR="00BD7A5F" w:rsidRPr="00A45684">
        <w:rPr>
          <w:rFonts w:cs="Calibri"/>
          <w:b/>
          <w:bCs/>
          <w:lang w:val="fr-FR"/>
        </w:rPr>
        <w:t xml:space="preserve"> 3 </w:t>
      </w:r>
      <w:r w:rsidR="003C168C" w:rsidRPr="00A45684">
        <w:rPr>
          <w:rFonts w:cs="Calibri"/>
          <w:lang w:val="fr-FR"/>
        </w:rPr>
        <w:t xml:space="preserve">de l'outil 1) aux réponses vagues afin de découvrir comment les choses fonctionnent réellement. Par exemple, quels ménages et quels membres de ces ménages ont accès aux terres et aux ressources foncières, les utilisent, prennent des décisions à leur sujet et en tirent profit ? Il peut être utile de continuer à demander </w:t>
      </w:r>
      <w:r w:rsidR="00CC2D61" w:rsidRPr="00A45684">
        <w:rPr>
          <w:rFonts w:cs="Calibri"/>
          <w:lang w:val="fr-FR"/>
        </w:rPr>
        <w:t xml:space="preserve">: </w:t>
      </w:r>
      <w:r w:rsidR="003C168C" w:rsidRPr="00A45684">
        <w:rPr>
          <w:rFonts w:cs="Calibri"/>
          <w:lang w:val="fr-FR"/>
        </w:rPr>
        <w:t>« Y a-t-il d'autres personnes (comme des groupes nomades</w:t>
      </w:r>
      <w:r w:rsidR="00CC2D61" w:rsidRPr="00A45684">
        <w:rPr>
          <w:rFonts w:cs="Calibri"/>
          <w:lang w:val="fr-FR"/>
        </w:rPr>
        <w:t>)</w:t>
      </w:r>
      <w:r w:rsidR="003C168C" w:rsidRPr="00A45684">
        <w:rPr>
          <w:rFonts w:cs="Calibri"/>
          <w:lang w:val="fr-FR"/>
        </w:rPr>
        <w:t xml:space="preserve"> qui utilisent ces terres ? À quelles fins les utilisent-elles ? » jusqu'à ce que la personne interrogée n'ait plus rien à </w:t>
      </w:r>
      <w:r w:rsidR="005E5E3A">
        <w:rPr>
          <w:rFonts w:cs="Calibri"/>
          <w:lang w:val="fr-FR"/>
        </w:rPr>
        <w:t>ajouter</w:t>
      </w:r>
      <w:r w:rsidR="003C168C" w:rsidRPr="00A45684">
        <w:rPr>
          <w:rFonts w:cs="Calibri"/>
          <w:lang w:val="fr-FR"/>
        </w:rPr>
        <w:t xml:space="preserve">. </w:t>
      </w:r>
    </w:p>
    <w:p w14:paraId="4474DC17" w14:textId="3144559A" w:rsidR="003C168C" w:rsidRPr="00A45684" w:rsidRDefault="003C168C" w:rsidP="003C168C">
      <w:pPr>
        <w:pStyle w:val="Heading2"/>
        <w:rPr>
          <w:lang w:val="fr-FR"/>
        </w:rPr>
      </w:pPr>
      <w:bookmarkStart w:id="80" w:name="_Toc209595444"/>
      <w:bookmarkStart w:id="81" w:name="_Toc215221400"/>
      <w:bookmarkStart w:id="82" w:name="_Toc216260342"/>
      <w:bookmarkStart w:id="83" w:name="_Toc197068128"/>
      <w:bookmarkStart w:id="84" w:name="_Toc218586576"/>
      <w:bookmarkStart w:id="85" w:name="_Toc218586627"/>
      <w:r w:rsidRPr="00A45684">
        <w:rPr>
          <w:lang w:val="fr-FR"/>
        </w:rPr>
        <w:t>Planification et organisation de réunions communautaires</w:t>
      </w:r>
      <w:bookmarkEnd w:id="80"/>
      <w:bookmarkEnd w:id="81"/>
      <w:bookmarkEnd w:id="82"/>
      <w:bookmarkEnd w:id="83"/>
      <w:bookmarkEnd w:id="84"/>
      <w:bookmarkEnd w:id="85"/>
    </w:p>
    <w:p w14:paraId="522C2CE1" w14:textId="77777777" w:rsidR="003C168C" w:rsidRPr="00A45684" w:rsidRDefault="003C168C" w:rsidP="003C168C">
      <w:pPr>
        <w:rPr>
          <w:i/>
          <w:iCs/>
          <w:lang w:val="fr-FR"/>
        </w:rPr>
      </w:pPr>
      <w:r w:rsidRPr="00A45684">
        <w:rPr>
          <w:i/>
          <w:iCs/>
          <w:lang w:val="fr-FR"/>
        </w:rPr>
        <w:t>Voici quelques stratégies qui peuvent s'avérer particulièrement utiles lors de réunions de groupe.</w:t>
      </w:r>
    </w:p>
    <w:p w14:paraId="03C29B5E" w14:textId="0E503BDA" w:rsidR="003C168C" w:rsidRPr="00A45684" w:rsidRDefault="003C168C" w:rsidP="003C168C">
      <w:pPr>
        <w:pStyle w:val="Heading3"/>
        <w:rPr>
          <w:lang w:val="fr-FR"/>
        </w:rPr>
      </w:pPr>
      <w:bookmarkStart w:id="86" w:name="_Toc197068130"/>
      <w:bookmarkStart w:id="87" w:name="_Toc209595445"/>
      <w:bookmarkStart w:id="88" w:name="_Toc215221401"/>
      <w:bookmarkStart w:id="89" w:name="_Toc216260343"/>
      <w:bookmarkStart w:id="90" w:name="_Toc218586577"/>
      <w:bookmarkStart w:id="91" w:name="_Toc218586628"/>
      <w:r w:rsidRPr="00A45684">
        <w:rPr>
          <w:lang w:val="fr-FR"/>
        </w:rPr>
        <w:t>1. Choisissez des horaires et des lieux de réunion qui permettent à toutes les femmes d'y assister</w:t>
      </w:r>
      <w:bookmarkEnd w:id="86"/>
      <w:bookmarkEnd w:id="87"/>
      <w:bookmarkEnd w:id="88"/>
      <w:bookmarkEnd w:id="89"/>
      <w:bookmarkEnd w:id="90"/>
      <w:bookmarkEnd w:id="91"/>
    </w:p>
    <w:p w14:paraId="5BCF20A4" w14:textId="77777777" w:rsidR="003C168C" w:rsidRPr="00A45684" w:rsidRDefault="00000000" w:rsidP="003C168C">
      <w:pPr>
        <w:ind w:left="426" w:hanging="426"/>
        <w:rPr>
          <w:rFonts w:cs="Calibri"/>
          <w:lang w:val="fr-FR"/>
        </w:rPr>
      </w:pPr>
      <w:sdt>
        <w:sdtPr>
          <w:rPr>
            <w:rFonts w:cs="Calibri"/>
            <w:lang w:val="fr-FR"/>
          </w:rPr>
          <w:id w:val="-1887869118"/>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 xml:space="preserve">Planifiez les réunions à des jours et des heures qui s'adaptent aux horaires de travail des femmes afin de vous assurer qu'elles puissent y assister. </w:t>
      </w:r>
    </w:p>
    <w:p w14:paraId="342415F6" w14:textId="7AA37E9C" w:rsidR="003C168C" w:rsidRPr="00A45684" w:rsidRDefault="00000000" w:rsidP="003C168C">
      <w:pPr>
        <w:ind w:left="426" w:hanging="426"/>
        <w:rPr>
          <w:rFonts w:cs="Calibri"/>
          <w:lang w:val="fr-FR"/>
        </w:rPr>
      </w:pPr>
      <w:sdt>
        <w:sdtPr>
          <w:rPr>
            <w:rFonts w:cs="Calibri"/>
            <w:lang w:val="fr-FR"/>
          </w:rPr>
          <w:id w:val="241845084"/>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r>
      <w:commentRangeStart w:id="92"/>
      <w:r w:rsidR="003C168C" w:rsidRPr="00A45684">
        <w:rPr>
          <w:rFonts w:cs="Calibri"/>
          <w:lang w:val="fr-FR"/>
        </w:rPr>
        <w:t>Organisez les réunions à proximité des lieux de vie des communautés locales. Choisissez un lieu de réunion central et accessible à tous les membres de la communauté (</w:t>
      </w:r>
      <w:r w:rsidR="00CC2D61" w:rsidRPr="00A45684">
        <w:rPr>
          <w:rFonts w:cs="Calibri"/>
          <w:lang w:val="fr-FR"/>
        </w:rPr>
        <w:t xml:space="preserve">en termes de </w:t>
      </w:r>
      <w:r w:rsidR="003C168C" w:rsidRPr="00A45684">
        <w:rPr>
          <w:rFonts w:cs="Calibri"/>
          <w:lang w:val="fr-FR"/>
        </w:rPr>
        <w:t>distance, mais aussi en termes d'</w:t>
      </w:r>
      <w:r w:rsidR="00EB157E">
        <w:rPr>
          <w:rFonts w:cs="Calibri"/>
          <w:lang w:val="fr-FR"/>
        </w:rPr>
        <w:t>exclusion</w:t>
      </w:r>
      <w:r w:rsidR="00CC2D61" w:rsidRPr="00A45684">
        <w:rPr>
          <w:rFonts w:cs="Calibri"/>
          <w:lang w:val="fr-FR"/>
        </w:rPr>
        <w:t xml:space="preserve">, comme </w:t>
      </w:r>
      <w:r w:rsidR="003C168C" w:rsidRPr="00A45684">
        <w:rPr>
          <w:rFonts w:cs="Calibri"/>
          <w:lang w:val="fr-FR"/>
        </w:rPr>
        <w:t xml:space="preserve">les églises ou les mosquées </w:t>
      </w:r>
      <w:r w:rsidR="00CC2D61" w:rsidRPr="00A45684">
        <w:rPr>
          <w:rFonts w:cs="Calibri"/>
          <w:lang w:val="fr-FR"/>
        </w:rPr>
        <w:t xml:space="preserve">; </w:t>
      </w:r>
      <w:r w:rsidR="003C168C" w:rsidRPr="00A45684">
        <w:rPr>
          <w:rFonts w:cs="Calibri"/>
          <w:lang w:val="fr-FR"/>
        </w:rPr>
        <w:t xml:space="preserve">les sièges politiques peuvent aliéner certaines franges de la population). Il peut être préférable de se réunir à l'extérieur, </w:t>
      </w:r>
      <w:r w:rsidR="00BF6CFA" w:rsidRPr="00A45684">
        <w:rPr>
          <w:rFonts w:cs="Calibri"/>
          <w:lang w:val="fr-FR"/>
        </w:rPr>
        <w:t xml:space="preserve">à </w:t>
      </w:r>
      <w:r w:rsidR="003C168C" w:rsidRPr="00A45684">
        <w:rPr>
          <w:rFonts w:cs="Calibri"/>
          <w:lang w:val="fr-FR"/>
        </w:rPr>
        <w:t xml:space="preserve">condition qu'il </w:t>
      </w:r>
      <w:r w:rsidR="004F3FBF" w:rsidRPr="00A45684">
        <w:rPr>
          <w:rFonts w:cs="Calibri"/>
          <w:lang w:val="fr-FR"/>
        </w:rPr>
        <w:t xml:space="preserve">y ait </w:t>
      </w:r>
      <w:r w:rsidR="003C168C" w:rsidRPr="00A45684">
        <w:rPr>
          <w:rFonts w:cs="Calibri"/>
          <w:lang w:val="fr-FR"/>
        </w:rPr>
        <w:t xml:space="preserve">suffisamment d'ombre et des sièges appropriés. </w:t>
      </w:r>
      <w:commentRangeEnd w:id="92"/>
      <w:r w:rsidR="00F67B79" w:rsidRPr="00A45684">
        <w:rPr>
          <w:rStyle w:val="CommentReference"/>
          <w:rFonts w:cs="Calibri"/>
          <w:sz w:val="20"/>
          <w:szCs w:val="30"/>
          <w:lang w:val="fr-FR"/>
        </w:rPr>
        <w:commentReference w:id="92"/>
      </w:r>
    </w:p>
    <w:p w14:paraId="676B44CC" w14:textId="6D3D32C9" w:rsidR="003C168C" w:rsidRPr="00A45684" w:rsidRDefault="003C168C" w:rsidP="003C168C">
      <w:pPr>
        <w:pStyle w:val="Heading3"/>
        <w:rPr>
          <w:lang w:val="fr-FR"/>
        </w:rPr>
      </w:pPr>
      <w:bookmarkStart w:id="93" w:name="_Toc209595446"/>
      <w:bookmarkStart w:id="94" w:name="_Toc215221402"/>
      <w:bookmarkStart w:id="95" w:name="_Toc216260344"/>
      <w:bookmarkStart w:id="96" w:name="_Toc218586578"/>
      <w:bookmarkStart w:id="97" w:name="_Toc218586629"/>
      <w:r w:rsidRPr="00A45684">
        <w:rPr>
          <w:rFonts w:cs="Calibri"/>
          <w:lang w:val="fr-FR"/>
        </w:rPr>
        <w:t xml:space="preserve">2. Faites connaître la réunion aux femmes et mettez en place des stratégies pour garantir la participation de femmes </w:t>
      </w:r>
      <w:bookmarkEnd w:id="93"/>
      <w:bookmarkEnd w:id="94"/>
      <w:bookmarkEnd w:id="95"/>
      <w:r w:rsidR="005C5128">
        <w:rPr>
          <w:rFonts w:cs="Calibri"/>
          <w:lang w:val="fr-FR"/>
        </w:rPr>
        <w:t>aux profils variés</w:t>
      </w:r>
      <w:bookmarkEnd w:id="96"/>
      <w:bookmarkEnd w:id="97"/>
      <w:r w:rsidRPr="00A45684">
        <w:rPr>
          <w:rFonts w:cs="Calibri"/>
          <w:lang w:val="fr-FR"/>
        </w:rPr>
        <w:t xml:space="preserve"> </w:t>
      </w:r>
    </w:p>
    <w:p w14:paraId="193B3C6D" w14:textId="77777777" w:rsidR="003C168C" w:rsidRPr="00A45684" w:rsidRDefault="00000000" w:rsidP="003C168C">
      <w:pPr>
        <w:ind w:left="426" w:hanging="426"/>
        <w:rPr>
          <w:lang w:val="fr-FR"/>
        </w:rPr>
      </w:pPr>
      <w:sdt>
        <w:sdtPr>
          <w:rPr>
            <w:rFonts w:cs="Calibri"/>
            <w:lang w:val="fr-FR"/>
          </w:rPr>
          <w:id w:val="-1271850619"/>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r>
      <w:r w:rsidR="003C168C" w:rsidRPr="00A45684">
        <w:rPr>
          <w:lang w:val="fr-FR"/>
        </w:rPr>
        <w:t>Encouragez les femmes à venir accompagnées d'amies aux prochaines réunions.</w:t>
      </w:r>
    </w:p>
    <w:p w14:paraId="1089CDCF" w14:textId="77777777" w:rsidR="003C168C" w:rsidRPr="00A45684" w:rsidRDefault="00000000" w:rsidP="003C168C">
      <w:pPr>
        <w:ind w:left="426" w:hanging="426"/>
        <w:rPr>
          <w:rFonts w:cs="Calibri"/>
          <w:lang w:val="fr-FR"/>
        </w:rPr>
      </w:pPr>
      <w:sdt>
        <w:sdtPr>
          <w:rPr>
            <w:rFonts w:cs="Calibri"/>
            <w:lang w:val="fr-FR"/>
          </w:rPr>
          <w:id w:val="1273445682"/>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Demandez aux maris d'amener leurs épouses et les femmes de leur famille et de leur foyer aux réunions.</w:t>
      </w:r>
    </w:p>
    <w:p w14:paraId="11A9381F" w14:textId="03714853" w:rsidR="003C168C" w:rsidRPr="00A45684" w:rsidRDefault="00000000" w:rsidP="003C168C">
      <w:pPr>
        <w:ind w:left="426" w:hanging="426"/>
        <w:rPr>
          <w:rFonts w:cs="Calibri"/>
          <w:lang w:val="fr-FR"/>
        </w:rPr>
      </w:pPr>
      <w:sdt>
        <w:sdtPr>
          <w:rPr>
            <w:rFonts w:cs="Calibri"/>
            <w:lang w:val="fr-FR"/>
          </w:rPr>
          <w:id w:val="8266785"/>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r>
      <w:r w:rsidR="003B7394">
        <w:rPr>
          <w:rFonts w:cs="Calibri"/>
          <w:lang w:val="fr-FR"/>
        </w:rPr>
        <w:t>A</w:t>
      </w:r>
      <w:r w:rsidR="003C168C" w:rsidRPr="00A45684">
        <w:rPr>
          <w:rFonts w:cs="Calibri"/>
          <w:lang w:val="fr-FR"/>
        </w:rPr>
        <w:t>ppuye</w:t>
      </w:r>
      <w:r w:rsidR="003B7394">
        <w:rPr>
          <w:rFonts w:cs="Calibri"/>
          <w:lang w:val="fr-FR"/>
        </w:rPr>
        <w:t>z-vous</w:t>
      </w:r>
      <w:r w:rsidR="003C168C" w:rsidRPr="00A45684">
        <w:rPr>
          <w:rFonts w:cs="Calibri"/>
          <w:lang w:val="fr-FR"/>
        </w:rPr>
        <w:t xml:space="preserve"> sur les réseaux existants ou les groupes de femmes préexistants, tels que les groupes locaux de plantation d'arbres et de microcrédit.</w:t>
      </w:r>
    </w:p>
    <w:p w14:paraId="23DAC066" w14:textId="74A88D62" w:rsidR="003C168C" w:rsidRPr="00A45684" w:rsidRDefault="00000000" w:rsidP="003C168C">
      <w:pPr>
        <w:ind w:left="426" w:hanging="426"/>
        <w:rPr>
          <w:rFonts w:cs="Calibri"/>
          <w:lang w:val="fr-FR"/>
        </w:rPr>
      </w:pPr>
      <w:sdt>
        <w:sdtPr>
          <w:rPr>
            <w:rFonts w:cs="Calibri"/>
            <w:lang w:val="fr-FR"/>
          </w:rPr>
          <w:id w:val="1103841606"/>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r>
      <w:r w:rsidR="003C168C" w:rsidRPr="00A45684">
        <w:rPr>
          <w:lang w:val="fr-FR"/>
        </w:rPr>
        <w:t xml:space="preserve">Le cas échéant, organisez des sessions futures animées par des femmes pour des femmes </w:t>
      </w:r>
      <w:r w:rsidR="003C168C" w:rsidRPr="00A45684">
        <w:rPr>
          <w:rFonts w:cs="Calibri"/>
          <w:lang w:val="fr-FR"/>
        </w:rPr>
        <w:t xml:space="preserve">(et des sessions séparées pour d'autres groupes marginalisés) </w:t>
      </w:r>
      <w:r w:rsidR="003C168C" w:rsidRPr="00A45684">
        <w:rPr>
          <w:lang w:val="fr-FR"/>
        </w:rPr>
        <w:t>(voir ci-dessous)</w:t>
      </w:r>
      <w:r w:rsidR="00BF6CFA" w:rsidRPr="00A45684">
        <w:rPr>
          <w:lang w:val="fr-FR"/>
        </w:rPr>
        <w:t xml:space="preserve">, </w:t>
      </w:r>
      <w:r w:rsidR="003C168C" w:rsidRPr="00A45684">
        <w:rPr>
          <w:rFonts w:cs="Calibri"/>
          <w:lang w:val="fr-FR"/>
        </w:rPr>
        <w:t>mais organisez d'abord des sessions avec les hommes afin qu'ils comprennent pourquoi</w:t>
      </w:r>
      <w:r w:rsidR="003C168C" w:rsidRPr="00A45684">
        <w:rPr>
          <w:lang w:val="fr-FR"/>
        </w:rPr>
        <w:t xml:space="preserve">. </w:t>
      </w:r>
      <w:r w:rsidR="003C168C" w:rsidRPr="00A45684">
        <w:rPr>
          <w:rFonts w:cs="Calibri"/>
          <w:lang w:val="fr-FR"/>
        </w:rPr>
        <w:t>Envisagez de le faire par l'intermédiaire d'une organisation locale ou communautaire de confiance.</w:t>
      </w:r>
    </w:p>
    <w:p w14:paraId="1A13D94E" w14:textId="0C23FCC9" w:rsidR="003C168C" w:rsidRPr="00A45684" w:rsidRDefault="00000000" w:rsidP="003C168C">
      <w:pPr>
        <w:ind w:left="426" w:hanging="426"/>
        <w:rPr>
          <w:rFonts w:cs="Calibri"/>
          <w:lang w:val="fr-FR"/>
        </w:rPr>
      </w:pPr>
      <w:sdt>
        <w:sdtPr>
          <w:rPr>
            <w:rFonts w:cs="Calibri"/>
            <w:lang w:val="fr-FR"/>
          </w:rPr>
          <w:id w:val="-222691358"/>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Reconna</w:t>
      </w:r>
      <w:r w:rsidR="0067353F">
        <w:rPr>
          <w:rFonts w:cs="Calibri"/>
          <w:lang w:val="fr-FR"/>
        </w:rPr>
        <w:t>issez</w:t>
      </w:r>
      <w:r w:rsidR="003C168C" w:rsidRPr="00A45684">
        <w:rPr>
          <w:rFonts w:cs="Calibri"/>
          <w:lang w:val="fr-FR"/>
        </w:rPr>
        <w:t xml:space="preserve"> que les femmes peuvent avoir des points de vue différents en fonction de facteurs tels que leur niveau de richesse ou de pauvreté, leur niveau d'éducation et leur milieu social</w:t>
      </w:r>
      <w:r w:rsidR="00BF6CFA" w:rsidRPr="00A45684">
        <w:rPr>
          <w:rFonts w:cs="Calibri"/>
          <w:lang w:val="fr-FR"/>
        </w:rPr>
        <w:t xml:space="preserve">, </w:t>
      </w:r>
      <w:r w:rsidR="003C168C" w:rsidRPr="00A45684">
        <w:rPr>
          <w:rFonts w:cs="Calibri"/>
          <w:lang w:val="fr-FR"/>
        </w:rPr>
        <w:t>et veille</w:t>
      </w:r>
      <w:r w:rsidR="00A60CE7">
        <w:rPr>
          <w:rFonts w:cs="Calibri"/>
          <w:lang w:val="fr-FR"/>
        </w:rPr>
        <w:t>z</w:t>
      </w:r>
      <w:r w:rsidR="003C168C" w:rsidRPr="00A45684">
        <w:rPr>
          <w:rFonts w:cs="Calibri"/>
          <w:lang w:val="fr-FR"/>
        </w:rPr>
        <w:t xml:space="preserve"> à ce que des femmes issues de milieux divers participent, y compris des femmes </w:t>
      </w:r>
      <w:r w:rsidR="00BF6CFA" w:rsidRPr="00A45684">
        <w:rPr>
          <w:rFonts w:cs="Calibri"/>
          <w:lang w:val="fr-FR"/>
        </w:rPr>
        <w:t>handicapées</w:t>
      </w:r>
      <w:r w:rsidR="003C168C" w:rsidRPr="00A45684">
        <w:rPr>
          <w:rFonts w:cs="Calibri"/>
          <w:lang w:val="fr-FR"/>
        </w:rPr>
        <w:t>, des femmes migrantes et des femmes appartenant à d'autres groupes ethniques ou minoritaires.</w:t>
      </w:r>
    </w:p>
    <w:p w14:paraId="06844D6C" w14:textId="0F2D3674" w:rsidR="003C168C" w:rsidRPr="00A45684" w:rsidRDefault="00000000" w:rsidP="003C168C">
      <w:pPr>
        <w:ind w:left="426" w:hanging="426"/>
        <w:rPr>
          <w:rFonts w:cs="Calibri"/>
          <w:lang w:val="fr-FR"/>
        </w:rPr>
      </w:pPr>
      <w:sdt>
        <w:sdtPr>
          <w:rPr>
            <w:rFonts w:cs="Calibri"/>
            <w:lang w:val="fr-FR"/>
          </w:rPr>
          <w:id w:val="-2042044284"/>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 xml:space="preserve">Veillez à ce que les femmes mariées ne soient pas les seules à être présentes ou représentées à la réunion : exigez la participation ou la représentation des veuves, des femmes célibataires, des femmes </w:t>
      </w:r>
      <w:r w:rsidR="00BF6CFA" w:rsidRPr="00A45684">
        <w:rPr>
          <w:rFonts w:cs="Calibri"/>
          <w:lang w:val="fr-FR"/>
        </w:rPr>
        <w:t>handicapées</w:t>
      </w:r>
      <w:r w:rsidR="003C168C" w:rsidRPr="00A45684">
        <w:rPr>
          <w:rFonts w:cs="Calibri"/>
          <w:lang w:val="fr-FR"/>
        </w:rPr>
        <w:t>, des femmes migrantes et des femmes issues d'autres groupes ethniques ou minoritaires.</w:t>
      </w:r>
    </w:p>
    <w:p w14:paraId="1C9AD1AC" w14:textId="7D20C77D" w:rsidR="003C168C" w:rsidRPr="00A45684" w:rsidRDefault="00000000" w:rsidP="003C168C">
      <w:pPr>
        <w:ind w:left="426" w:hanging="426"/>
        <w:rPr>
          <w:rFonts w:cs="Calibri"/>
          <w:lang w:val="fr-FR"/>
        </w:rPr>
      </w:pPr>
      <w:sdt>
        <w:sdtPr>
          <w:rPr>
            <w:rFonts w:cs="Calibri"/>
            <w:lang w:val="fr-FR"/>
          </w:rPr>
          <w:id w:val="-1554846043"/>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Aide</w:t>
      </w:r>
      <w:r w:rsidR="00192EA0">
        <w:rPr>
          <w:rFonts w:cs="Calibri"/>
          <w:lang w:val="fr-FR"/>
        </w:rPr>
        <w:t>z</w:t>
      </w:r>
      <w:r w:rsidR="003C168C" w:rsidRPr="00A45684">
        <w:rPr>
          <w:rFonts w:cs="Calibri"/>
          <w:lang w:val="fr-FR"/>
        </w:rPr>
        <w:t xml:space="preserve"> la communauté à décider si elle souhaite fixer ses propres quotas et conditions de quorum pour les femmes et les groupes marginalisés (par </w:t>
      </w:r>
      <w:r w:rsidR="00CD76BA" w:rsidRPr="00A45684">
        <w:rPr>
          <w:rFonts w:cs="Calibri"/>
          <w:lang w:val="fr-FR"/>
        </w:rPr>
        <w:t>exemple</w:t>
      </w:r>
      <w:r w:rsidR="003C168C" w:rsidRPr="00A45684">
        <w:rPr>
          <w:rFonts w:cs="Calibri"/>
          <w:lang w:val="fr-FR"/>
        </w:rPr>
        <w:t xml:space="preserve">, les jeunes, les éleveurs, </w:t>
      </w:r>
      <w:r w:rsidR="004C74B1" w:rsidRPr="00A45684">
        <w:rPr>
          <w:rFonts w:cs="Calibri"/>
          <w:lang w:val="fr-FR"/>
        </w:rPr>
        <w:t>les personnes handicapées</w:t>
      </w:r>
      <w:r w:rsidR="003C168C" w:rsidRPr="00A45684">
        <w:rPr>
          <w:rFonts w:cs="Calibri"/>
          <w:lang w:val="fr-FR"/>
        </w:rPr>
        <w:t xml:space="preserve">, les migrants, les membres de groupes ethniques ou tribaux minoritaires et les familles les plus pauvres). </w:t>
      </w:r>
    </w:p>
    <w:p w14:paraId="7A6A781E" w14:textId="6D91FC7F" w:rsidR="003C168C" w:rsidRPr="00A45684" w:rsidRDefault="003C168C" w:rsidP="003C168C">
      <w:pPr>
        <w:pStyle w:val="Heading3"/>
        <w:rPr>
          <w:lang w:val="fr-FR"/>
        </w:rPr>
      </w:pPr>
      <w:bookmarkStart w:id="98" w:name="_Toc188533391"/>
      <w:bookmarkStart w:id="99" w:name="_Toc197068131"/>
      <w:bookmarkStart w:id="100" w:name="_Toc209595447"/>
      <w:bookmarkStart w:id="101" w:name="_Toc215221403"/>
      <w:bookmarkStart w:id="102" w:name="_Toc216260345"/>
      <w:bookmarkStart w:id="103" w:name="_Toc218586579"/>
      <w:bookmarkStart w:id="104" w:name="_Toc218586630"/>
      <w:r w:rsidRPr="00A45684">
        <w:rPr>
          <w:lang w:val="fr-FR"/>
        </w:rPr>
        <w:lastRenderedPageBreak/>
        <w:t>3. Identifiez et éliminez les obstacles qui peuvent empêcher les femmes d'assister aux réunions</w:t>
      </w:r>
      <w:bookmarkEnd w:id="98"/>
      <w:bookmarkEnd w:id="99"/>
      <w:bookmarkEnd w:id="100"/>
      <w:bookmarkEnd w:id="101"/>
      <w:bookmarkEnd w:id="102"/>
      <w:bookmarkEnd w:id="103"/>
      <w:bookmarkEnd w:id="104"/>
    </w:p>
    <w:p w14:paraId="618EFF6C" w14:textId="4206AE83" w:rsidR="003C168C" w:rsidRPr="00A45684" w:rsidRDefault="00000000" w:rsidP="003C168C">
      <w:pPr>
        <w:ind w:left="426" w:hanging="426"/>
        <w:rPr>
          <w:rFonts w:cs="Calibri"/>
          <w:lang w:val="fr-FR"/>
        </w:rPr>
      </w:pPr>
      <w:sdt>
        <w:sdtPr>
          <w:rPr>
            <w:rFonts w:cs="Calibri"/>
            <w:lang w:val="fr-FR"/>
          </w:rPr>
          <w:id w:val="-1874450960"/>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Évite</w:t>
      </w:r>
      <w:r w:rsidR="00735D5C">
        <w:rPr>
          <w:rFonts w:cs="Calibri"/>
          <w:lang w:val="fr-FR"/>
        </w:rPr>
        <w:t>z</w:t>
      </w:r>
      <w:r w:rsidR="003C168C" w:rsidRPr="00A45684">
        <w:rPr>
          <w:rFonts w:cs="Calibri"/>
          <w:lang w:val="fr-FR"/>
        </w:rPr>
        <w:t xml:space="preserve"> de programmer des réunions pendant que les femmes préparent les repas familiaux et pendant les heures de repas.</w:t>
      </w:r>
    </w:p>
    <w:p w14:paraId="45E9BB0F" w14:textId="5D6707C2" w:rsidR="003C168C" w:rsidRPr="00A45684" w:rsidRDefault="00000000" w:rsidP="003C168C">
      <w:pPr>
        <w:ind w:left="426" w:hanging="426"/>
        <w:rPr>
          <w:rFonts w:cs="Calibri"/>
          <w:lang w:val="fr-FR"/>
        </w:rPr>
      </w:pPr>
      <w:sdt>
        <w:sdtPr>
          <w:rPr>
            <w:rFonts w:cs="Calibri"/>
            <w:lang w:val="fr-FR"/>
          </w:rPr>
          <w:id w:val="-753586272"/>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Mett</w:t>
      </w:r>
      <w:r w:rsidR="00735D5C">
        <w:rPr>
          <w:rFonts w:cs="Calibri"/>
          <w:lang w:val="fr-FR"/>
        </w:rPr>
        <w:t>ez</w:t>
      </w:r>
      <w:r w:rsidR="003C168C" w:rsidRPr="00A45684">
        <w:rPr>
          <w:rFonts w:cs="Calibri"/>
          <w:lang w:val="fr-FR"/>
        </w:rPr>
        <w:t xml:space="preserve"> en place des mesures de soutien permettant aux femmes d'assister aux réunions, par exemple en proposant un service de garde d'enfants sur place. </w:t>
      </w:r>
    </w:p>
    <w:p w14:paraId="32BA0CB6" w14:textId="757E08E6" w:rsidR="003C168C" w:rsidRPr="00A45684" w:rsidRDefault="00000000" w:rsidP="003C168C">
      <w:pPr>
        <w:ind w:left="426" w:hanging="426"/>
        <w:rPr>
          <w:rFonts w:cs="Calibri"/>
          <w:lang w:val="fr-FR"/>
        </w:rPr>
      </w:pPr>
      <w:sdt>
        <w:sdtPr>
          <w:rPr>
            <w:rFonts w:cs="Calibri"/>
            <w:lang w:val="fr-FR"/>
          </w:rPr>
          <w:id w:val="-960799370"/>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 xml:space="preserve">Identifiez les femmes ayant des besoins particuliers (telles que celles qui ont un handicap ou qui ont des responsabilités supplémentaires au sein de leur foyer) et apportez-leur votre soutien afin de garantir leur participation aux réunions. Cela peut inclure l'organisation </w:t>
      </w:r>
      <w:r w:rsidR="00B5183F" w:rsidRPr="00A45684">
        <w:rPr>
          <w:rFonts w:cs="Calibri"/>
          <w:lang w:val="fr-FR"/>
        </w:rPr>
        <w:t xml:space="preserve">du transport </w:t>
      </w:r>
      <w:r w:rsidR="003C168C" w:rsidRPr="00A45684">
        <w:rPr>
          <w:rFonts w:cs="Calibri"/>
          <w:lang w:val="fr-FR"/>
        </w:rPr>
        <w:t xml:space="preserve">pour les femmes qui habitent loin du lieu de la réunion, les personnes âgées et </w:t>
      </w:r>
      <w:r w:rsidR="004C74B1" w:rsidRPr="00A45684">
        <w:rPr>
          <w:rFonts w:cs="Calibri"/>
          <w:lang w:val="fr-FR"/>
        </w:rPr>
        <w:t>les personnes handicapées</w:t>
      </w:r>
      <w:r w:rsidR="003C168C" w:rsidRPr="00A45684">
        <w:rPr>
          <w:rFonts w:cs="Calibri"/>
          <w:lang w:val="fr-FR"/>
        </w:rPr>
        <w:t>. Cela peut également impliquer d'autres interventions telles que l'interprétation en langue des signes et l'utilisation d'un microphone et d'un amplificateur.</w:t>
      </w:r>
    </w:p>
    <w:p w14:paraId="268668ED" w14:textId="4AAE78C2" w:rsidR="003C168C" w:rsidRPr="00A45684" w:rsidRDefault="00000000" w:rsidP="003C168C">
      <w:pPr>
        <w:ind w:left="426" w:hanging="426"/>
        <w:rPr>
          <w:rFonts w:cs="Calibri"/>
          <w:lang w:val="fr-FR"/>
        </w:rPr>
      </w:pPr>
      <w:sdt>
        <w:sdtPr>
          <w:rPr>
            <w:rFonts w:cs="Calibri"/>
            <w:lang w:val="fr-FR"/>
          </w:rPr>
          <w:id w:val="-531878101"/>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r>
      <w:r w:rsidR="00CF23F0">
        <w:rPr>
          <w:rFonts w:cs="Calibri"/>
          <w:lang w:val="fr-FR"/>
        </w:rPr>
        <w:t>Sollicitez</w:t>
      </w:r>
      <w:r w:rsidR="003C168C" w:rsidRPr="00A45684">
        <w:rPr>
          <w:rFonts w:cs="Calibri"/>
          <w:lang w:val="fr-FR"/>
        </w:rPr>
        <w:t xml:space="preserve"> l'avis et les conseils du consultant en matière d'égalité des sexes, des guides locaux et des organisations de défense des droits des femmes afin d'identifier les risques auxquels les femmes peuvent être confrontées (</w:t>
      </w:r>
      <w:r w:rsidR="00B5183F" w:rsidRPr="00A45684">
        <w:rPr>
          <w:rFonts w:cs="Calibri"/>
          <w:lang w:val="fr-FR"/>
        </w:rPr>
        <w:t xml:space="preserve">qu'il s'agisse de </w:t>
      </w:r>
      <w:r w:rsidR="003C168C" w:rsidRPr="00A45684">
        <w:rPr>
          <w:rFonts w:cs="Calibri"/>
          <w:lang w:val="fr-FR"/>
        </w:rPr>
        <w:t>violence</w:t>
      </w:r>
      <w:r w:rsidR="00D74C84">
        <w:rPr>
          <w:rFonts w:cs="Calibri"/>
          <w:lang w:val="fr-FR"/>
        </w:rPr>
        <w:t>s</w:t>
      </w:r>
      <w:r w:rsidR="003C168C" w:rsidRPr="00A45684">
        <w:rPr>
          <w:rFonts w:cs="Calibri"/>
          <w:lang w:val="fr-FR"/>
        </w:rPr>
        <w:t xml:space="preserve"> sexiste</w:t>
      </w:r>
      <w:r w:rsidR="00D74C84">
        <w:rPr>
          <w:rFonts w:cs="Calibri"/>
          <w:lang w:val="fr-FR"/>
        </w:rPr>
        <w:t>s</w:t>
      </w:r>
      <w:r w:rsidR="003C168C" w:rsidRPr="00A45684">
        <w:rPr>
          <w:rFonts w:cs="Calibri"/>
          <w:lang w:val="fr-FR"/>
        </w:rPr>
        <w:t xml:space="preserve">, </w:t>
      </w:r>
      <w:r w:rsidR="00B5183F" w:rsidRPr="00A45684">
        <w:rPr>
          <w:rFonts w:cs="Calibri"/>
          <w:lang w:val="fr-FR"/>
        </w:rPr>
        <w:t xml:space="preserve">de </w:t>
      </w:r>
      <w:r w:rsidR="003C168C" w:rsidRPr="00A45684">
        <w:rPr>
          <w:rFonts w:cs="Calibri"/>
          <w:lang w:val="fr-FR"/>
        </w:rPr>
        <w:t xml:space="preserve">conflit ou </w:t>
      </w:r>
      <w:r w:rsidR="00B5183F" w:rsidRPr="00A45684">
        <w:rPr>
          <w:rFonts w:cs="Calibri"/>
          <w:lang w:val="fr-FR"/>
        </w:rPr>
        <w:t xml:space="preserve">de </w:t>
      </w:r>
      <w:r w:rsidR="003C168C" w:rsidRPr="00A45684">
        <w:rPr>
          <w:rFonts w:cs="Calibri"/>
          <w:lang w:val="fr-FR"/>
        </w:rPr>
        <w:t xml:space="preserve">militarisation) si elles souhaitent participer à des réunions ou s'engager d'une autre manière, exprimer leurs opinions et simplement affirmer leur pouvoir. </w:t>
      </w:r>
    </w:p>
    <w:p w14:paraId="0D741887" w14:textId="2D294E59" w:rsidR="003C168C" w:rsidRPr="00A45684" w:rsidRDefault="00000000" w:rsidP="003C168C">
      <w:pPr>
        <w:ind w:left="426" w:hanging="426"/>
        <w:rPr>
          <w:rFonts w:cs="Calibri"/>
          <w:lang w:val="fr-FR"/>
        </w:rPr>
      </w:pPr>
      <w:sdt>
        <w:sdtPr>
          <w:rPr>
            <w:rFonts w:cs="Calibri"/>
            <w:lang w:val="fr-FR"/>
          </w:rPr>
          <w:id w:val="-698314899"/>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Pren</w:t>
      </w:r>
      <w:r w:rsidR="00F932BB">
        <w:rPr>
          <w:rFonts w:cs="Calibri"/>
          <w:lang w:val="fr-FR"/>
        </w:rPr>
        <w:t>ez</w:t>
      </w:r>
      <w:r w:rsidR="003C168C" w:rsidRPr="00A45684">
        <w:rPr>
          <w:rFonts w:cs="Calibri"/>
          <w:lang w:val="fr-FR"/>
        </w:rPr>
        <w:t xml:space="preserve"> des mesures pour protéger de manière préventive la sécurité des femmes. Par exemple, ten</w:t>
      </w:r>
      <w:r w:rsidR="00E36BFD">
        <w:rPr>
          <w:rFonts w:cs="Calibri"/>
          <w:lang w:val="fr-FR"/>
        </w:rPr>
        <w:t>ez</w:t>
      </w:r>
      <w:r w:rsidR="003C168C" w:rsidRPr="00A45684">
        <w:rPr>
          <w:rFonts w:cs="Calibri"/>
          <w:lang w:val="fr-FR"/>
        </w:rPr>
        <w:t xml:space="preserve"> compte de la sécurité des moyens de transport locaux </w:t>
      </w:r>
      <w:r w:rsidR="00B5183F" w:rsidRPr="00A45684">
        <w:rPr>
          <w:rFonts w:cs="Calibri"/>
          <w:lang w:val="fr-FR"/>
        </w:rPr>
        <w:t xml:space="preserve">et </w:t>
      </w:r>
      <w:r w:rsidR="003C168C" w:rsidRPr="00A45684">
        <w:rPr>
          <w:rFonts w:cs="Calibri"/>
          <w:lang w:val="fr-FR"/>
        </w:rPr>
        <w:t>suggére</w:t>
      </w:r>
      <w:r w:rsidR="00F932BB">
        <w:rPr>
          <w:rFonts w:cs="Calibri"/>
          <w:lang w:val="fr-FR"/>
        </w:rPr>
        <w:t>z</w:t>
      </w:r>
      <w:r w:rsidR="003C168C" w:rsidRPr="00A45684">
        <w:rPr>
          <w:rFonts w:cs="Calibri"/>
          <w:lang w:val="fr-FR"/>
        </w:rPr>
        <w:t xml:space="preserve"> de se déplacer à deux pour éviter les situations potentiellement dangereuses. Il peut être nécessaire de mettre en place des processus permettant d'identifier les situations dans lesquelles les femmes sont exposées à des risques de violence et de mettre en place des mécanismes de réponse et de réclamation appropriés, non seulement pour la participation aux réunions et autres engagements, mais aussi pour les conséquences des décisions prises. Notez que les mesures de prévention peuvent prendre du temps et qu'il est préférable qu'elles soient mises en œuvre par des experts (tels que des ONG) engagés par l'équipe chargée de la participation.</w:t>
      </w:r>
    </w:p>
    <w:p w14:paraId="39DDB102" w14:textId="1A9C2EAC" w:rsidR="003C168C" w:rsidRPr="00A45684" w:rsidRDefault="00000000" w:rsidP="003C168C">
      <w:pPr>
        <w:ind w:left="426" w:hanging="426"/>
        <w:rPr>
          <w:rFonts w:cs="Calibri"/>
          <w:lang w:val="fr-FR"/>
        </w:rPr>
      </w:pPr>
      <w:sdt>
        <w:sdtPr>
          <w:rPr>
            <w:rFonts w:cs="Calibri"/>
            <w:lang w:val="fr-FR"/>
          </w:rPr>
          <w:id w:val="1028301621"/>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lang w:val="fr-FR"/>
        </w:rPr>
        <w:t xml:space="preserve">     </w:t>
      </w:r>
      <w:r w:rsidR="003C168C" w:rsidRPr="00A45684">
        <w:rPr>
          <w:rFonts w:cs="Calibri"/>
          <w:lang w:val="fr-FR"/>
        </w:rPr>
        <w:t>Collaborez avec les chefs traditionnels et les autorités locales pour garantir que les femmes qui participent aux réunions et prennent la parole soient protégées contre la violence et l'intimidation.</w:t>
      </w:r>
    </w:p>
    <w:p w14:paraId="08DC7BE3" w14:textId="1080069D" w:rsidR="003C168C" w:rsidRPr="00A45684" w:rsidRDefault="00000000" w:rsidP="003C168C">
      <w:pPr>
        <w:ind w:left="426" w:hanging="426"/>
        <w:rPr>
          <w:rFonts w:cs="Calibri"/>
          <w:lang w:val="fr-FR"/>
        </w:rPr>
      </w:pPr>
      <w:sdt>
        <w:sdtPr>
          <w:rPr>
            <w:rFonts w:cs="Calibri"/>
            <w:lang w:val="fr-FR"/>
          </w:rPr>
          <w:id w:val="36161988"/>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4A2A56" w:rsidRPr="00A45684">
        <w:rPr>
          <w:rFonts w:cs="Calibri"/>
          <w:lang w:val="fr-FR"/>
        </w:rPr>
        <w:tab/>
      </w:r>
      <w:r w:rsidR="003C168C" w:rsidRPr="00A45684">
        <w:rPr>
          <w:rFonts w:cs="Calibri"/>
          <w:lang w:val="fr-FR"/>
        </w:rPr>
        <w:t>Avec le soutien des guides locaux, du consultant et des organisations de femmes, réfléchissez à des stratégies adaptées au contexte local pour garantir une forte participation des femmes aux engagements. Ce faisant, tenez compte des intersections et des contraintes liées à la rareté des ressources</w:t>
      </w:r>
      <w:r w:rsidR="004A2A56" w:rsidRPr="00A45684">
        <w:rPr>
          <w:rFonts w:cs="Calibri"/>
          <w:lang w:val="fr-FR"/>
        </w:rPr>
        <w:t xml:space="preserve">, </w:t>
      </w:r>
      <w:r w:rsidR="003C168C" w:rsidRPr="00A45684">
        <w:rPr>
          <w:rFonts w:cs="Calibri"/>
          <w:lang w:val="fr-FR"/>
        </w:rPr>
        <w:t>et veillez à bien comprendre quels types de femmes sont incluses et quels types de femmes sont exclues (</w:t>
      </w:r>
      <w:r w:rsidR="004A2A56" w:rsidRPr="00A45684">
        <w:rPr>
          <w:rFonts w:cs="Calibri"/>
          <w:lang w:val="fr-FR"/>
        </w:rPr>
        <w:t xml:space="preserve">en raison de </w:t>
      </w:r>
      <w:r w:rsidR="003C168C" w:rsidRPr="00A45684">
        <w:rPr>
          <w:rFonts w:cs="Calibri"/>
          <w:lang w:val="fr-FR"/>
        </w:rPr>
        <w:t>leur classe sociale ou de leur appartenance ethnique, par exemple</w:t>
      </w:r>
      <w:r w:rsidR="004A2A56" w:rsidRPr="00A45684">
        <w:rPr>
          <w:rFonts w:cs="Calibri"/>
          <w:lang w:val="fr-FR"/>
        </w:rPr>
        <w:t>)</w:t>
      </w:r>
      <w:r w:rsidR="003C168C" w:rsidRPr="00A45684">
        <w:rPr>
          <w:rFonts w:cs="Calibri"/>
          <w:lang w:val="fr-FR"/>
        </w:rPr>
        <w:t>. Veillez à prendre des mesures pour inclure et impliquer tous les résidents de la communauté.</w:t>
      </w:r>
    </w:p>
    <w:p w14:paraId="0D8964FF" w14:textId="77777777" w:rsidR="003C168C" w:rsidRPr="00A45684" w:rsidRDefault="003C168C" w:rsidP="003C168C">
      <w:pPr>
        <w:pStyle w:val="Heading2"/>
        <w:rPr>
          <w:lang w:val="fr-FR"/>
        </w:rPr>
      </w:pPr>
      <w:bookmarkStart w:id="105" w:name="_Toc209595448"/>
      <w:bookmarkStart w:id="106" w:name="_Toc215221404"/>
      <w:bookmarkStart w:id="107" w:name="_Toc216260346"/>
      <w:bookmarkStart w:id="108" w:name="_Toc218586580"/>
      <w:bookmarkStart w:id="109" w:name="_Toc218586631"/>
      <w:bookmarkStart w:id="110" w:name="_Toc197426337"/>
      <w:r w:rsidRPr="00A45684">
        <w:rPr>
          <w:lang w:val="fr-FR"/>
        </w:rPr>
        <w:t>Faciliter les réunions communautaires</w:t>
      </w:r>
      <w:bookmarkEnd w:id="105"/>
      <w:bookmarkEnd w:id="106"/>
      <w:bookmarkEnd w:id="107"/>
      <w:bookmarkEnd w:id="108"/>
      <w:bookmarkEnd w:id="109"/>
      <w:r w:rsidRPr="00A45684">
        <w:rPr>
          <w:lang w:val="fr-FR"/>
        </w:rPr>
        <w:t xml:space="preserve"> </w:t>
      </w:r>
      <w:bookmarkEnd w:id="110"/>
    </w:p>
    <w:p w14:paraId="6AF44095" w14:textId="77777777" w:rsidR="003C168C" w:rsidRPr="00A45684" w:rsidRDefault="003C168C" w:rsidP="003C168C">
      <w:pPr>
        <w:pStyle w:val="Heading3"/>
        <w:rPr>
          <w:lang w:val="fr-FR"/>
        </w:rPr>
      </w:pPr>
      <w:bookmarkStart w:id="111" w:name="_Toc197068133"/>
      <w:bookmarkStart w:id="112" w:name="_Toc209595449"/>
      <w:bookmarkStart w:id="113" w:name="_Toc215221405"/>
      <w:bookmarkStart w:id="114" w:name="_Toc216260347"/>
      <w:bookmarkStart w:id="115" w:name="_Toc218586581"/>
      <w:bookmarkStart w:id="116" w:name="_Toc218586632"/>
      <w:r w:rsidRPr="00A45684">
        <w:rPr>
          <w:lang w:val="fr-FR"/>
        </w:rPr>
        <w:t>1. Veillez à ce que les femmes prennent la parole lors des réunions</w:t>
      </w:r>
      <w:bookmarkEnd w:id="111"/>
      <w:r w:rsidRPr="00A45684">
        <w:rPr>
          <w:lang w:val="fr-FR"/>
        </w:rPr>
        <w:t xml:space="preserve"> et à ce que leurs contributions soient prises au sérieux.</w:t>
      </w:r>
      <w:bookmarkEnd w:id="112"/>
      <w:bookmarkEnd w:id="113"/>
      <w:bookmarkEnd w:id="114"/>
      <w:bookmarkEnd w:id="115"/>
      <w:bookmarkEnd w:id="116"/>
    </w:p>
    <w:p w14:paraId="375E8BF1" w14:textId="4A1CE183" w:rsidR="003C168C" w:rsidRPr="00A45684" w:rsidRDefault="00000000" w:rsidP="003C168C">
      <w:pPr>
        <w:ind w:left="426" w:hanging="426"/>
        <w:rPr>
          <w:rFonts w:cs="Calibri"/>
          <w:szCs w:val="20"/>
          <w:lang w:val="fr-FR"/>
        </w:rPr>
      </w:pPr>
      <w:sdt>
        <w:sdtPr>
          <w:rPr>
            <w:rFonts w:cs="Calibri"/>
            <w:szCs w:val="20"/>
            <w:lang w:val="fr-FR"/>
          </w:rPr>
          <w:id w:val="2060521112"/>
          <w14:checkbox>
            <w14:checked w14:val="0"/>
            <w14:checkedState w14:val="2612" w14:font="MS Gothic"/>
            <w14:uncheckedState w14:val="2610" w14:font="MS Gothic"/>
          </w14:checkbox>
        </w:sdtPr>
        <w:sdtContent>
          <w:r w:rsidR="003C168C" w:rsidRPr="00A45684">
            <w:rPr>
              <w:rFonts w:ascii="Segoe UI Symbol" w:eastAsia="MS Gothic"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t>Intégrez des points permanents à l'ordre du jour qui donnent aux femmes et aux groupes marginalisés la possibilité d'exprimer leurs préoccupations et de partager leurs idées.</w:t>
      </w:r>
    </w:p>
    <w:p w14:paraId="412B611C" w14:textId="08C0876A" w:rsidR="003C168C" w:rsidRPr="00A45684" w:rsidRDefault="00000000" w:rsidP="003C168C">
      <w:pPr>
        <w:ind w:left="426" w:hanging="426"/>
        <w:rPr>
          <w:rFonts w:cs="Calibri"/>
          <w:szCs w:val="20"/>
          <w:lang w:val="fr-FR"/>
        </w:rPr>
      </w:pPr>
      <w:sdt>
        <w:sdtPr>
          <w:rPr>
            <w:rFonts w:cs="Calibri"/>
            <w:szCs w:val="20"/>
            <w:lang w:val="fr-FR"/>
          </w:rPr>
          <w:id w:val="-1296908834"/>
          <w14:checkbox>
            <w14:checked w14:val="0"/>
            <w14:checkedState w14:val="2612" w14:font="MS Gothic"/>
            <w14:uncheckedState w14:val="2610" w14:font="MS Gothic"/>
          </w14:checkbox>
        </w:sdtPr>
        <w:sdtContent>
          <w:r w:rsidR="003C168C" w:rsidRPr="00A45684">
            <w:rPr>
              <w:rFonts w:ascii="Segoe UI Symbol" w:eastAsia="MS Gothic"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r>
      <w:r w:rsidR="003C168C" w:rsidRPr="00A45684">
        <w:rPr>
          <w:rStyle w:val="im"/>
          <w:rFonts w:cs="Calibri"/>
          <w:szCs w:val="16"/>
          <w:lang w:val="fr-FR"/>
        </w:rPr>
        <w:t>Pose</w:t>
      </w:r>
      <w:r w:rsidR="006667C9">
        <w:rPr>
          <w:rStyle w:val="im"/>
          <w:rFonts w:cs="Calibri"/>
          <w:szCs w:val="16"/>
          <w:lang w:val="fr-FR"/>
        </w:rPr>
        <w:t>z</w:t>
      </w:r>
      <w:r w:rsidR="003C168C" w:rsidRPr="00A45684">
        <w:rPr>
          <w:rStyle w:val="im"/>
          <w:rFonts w:cs="Calibri"/>
          <w:szCs w:val="16"/>
          <w:lang w:val="fr-FR"/>
        </w:rPr>
        <w:t xml:space="preserve"> des questions qui sollicitent des informations que seules les femmes connaissent et qui nécessitent donc leur participation verbale, afin de mettre en valeur leurs connaissances et leur expertise.</w:t>
      </w:r>
    </w:p>
    <w:p w14:paraId="383950BB" w14:textId="1FACCE84" w:rsidR="003C168C" w:rsidRPr="00A45684" w:rsidRDefault="00000000" w:rsidP="003C168C">
      <w:pPr>
        <w:ind w:left="426" w:hanging="426"/>
        <w:rPr>
          <w:rFonts w:cs="Calibri"/>
          <w:szCs w:val="20"/>
          <w:lang w:val="fr-FR"/>
        </w:rPr>
      </w:pPr>
      <w:sdt>
        <w:sdtPr>
          <w:rPr>
            <w:rFonts w:cs="Calibri"/>
            <w:szCs w:val="20"/>
            <w:lang w:val="fr-FR"/>
          </w:rPr>
          <w:id w:val="1469091210"/>
          <w14:checkbox>
            <w14:checked w14:val="0"/>
            <w14:checkedState w14:val="2612" w14:font="MS Gothic"/>
            <w14:uncheckedState w14:val="2610" w14:font="MS Gothic"/>
          </w14:checkbox>
        </w:sdtPr>
        <w:sdtContent>
          <w:r w:rsidR="003C168C" w:rsidRPr="00A45684">
            <w:rPr>
              <w:rFonts w:ascii="Segoe UI Symbol" w:eastAsia="MS Gothic"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t>Veille</w:t>
      </w:r>
      <w:r w:rsidR="006667C9">
        <w:rPr>
          <w:rFonts w:cs="Calibri"/>
          <w:szCs w:val="20"/>
          <w:lang w:val="fr-FR"/>
        </w:rPr>
        <w:t>z</w:t>
      </w:r>
      <w:r w:rsidR="003C168C" w:rsidRPr="00A45684">
        <w:rPr>
          <w:rFonts w:cs="Calibri"/>
          <w:szCs w:val="20"/>
          <w:lang w:val="fr-FR"/>
        </w:rPr>
        <w:t xml:space="preserve"> à ce que les femmes prennent l'initiative de recueillir et de partager leur expertise et leurs connaissances fondées sur leur propre expérience. Pour ce faire, vous pouvez notamment recourir à des groupes de discussion </w:t>
      </w:r>
      <w:r w:rsidR="002B2124">
        <w:rPr>
          <w:rFonts w:cs="Calibri"/>
          <w:szCs w:val="20"/>
          <w:lang w:val="fr-FR"/>
        </w:rPr>
        <w:t xml:space="preserve">séparés (hommes, femmes, jeunes et tout autre sous-groupe approprié) </w:t>
      </w:r>
      <w:r w:rsidR="003C168C" w:rsidRPr="00A45684">
        <w:rPr>
          <w:rFonts w:cs="Calibri"/>
          <w:szCs w:val="20"/>
          <w:lang w:val="fr-FR"/>
        </w:rPr>
        <w:t>afin de discuter des points clés. Demandez ensuite à chaque groupe d'élire des porte-parole qui rendront compte des discussions du groupe.</w:t>
      </w:r>
    </w:p>
    <w:p w14:paraId="09DADC72" w14:textId="06CD6BCA" w:rsidR="003C168C" w:rsidRPr="00A45684" w:rsidRDefault="00000000" w:rsidP="003C168C">
      <w:pPr>
        <w:ind w:left="426" w:hanging="426"/>
        <w:rPr>
          <w:rFonts w:cs="Calibri"/>
          <w:szCs w:val="20"/>
          <w:lang w:val="fr-FR"/>
        </w:rPr>
      </w:pPr>
      <w:sdt>
        <w:sdtPr>
          <w:rPr>
            <w:rFonts w:cs="Calibri"/>
            <w:szCs w:val="20"/>
            <w:lang w:val="fr-FR"/>
          </w:rPr>
          <w:id w:val="-70589853"/>
          <w14:checkbox>
            <w14:checked w14:val="0"/>
            <w14:checkedState w14:val="2612" w14:font="MS Gothic"/>
            <w14:uncheckedState w14:val="2610" w14:font="MS Gothic"/>
          </w14:checkbox>
        </w:sdtPr>
        <w:sdtContent>
          <w:r w:rsidR="003C168C" w:rsidRPr="00A45684">
            <w:rPr>
              <w:rFonts w:ascii="Segoe UI Symbol" w:eastAsia="MS Gothic"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t>Invitez les femmes à s'exprimer au moins autant que les hommes. Les animateurs peuvent observer les visages des femmes pour détecter celles qui ont des opinions bien arrêtées (même si elles ne lèvent pas la main) et leur demander de s'exprimer de manière proactive et respectueuse. L'animation est un art : les animateurs de réunions doivent être bien formés et habiles pour donner la parole aux femmes et amener les hommes à écouter, comprendre, prendre en considération et agir pour mettre en œuvre les opinions, les préoccupations et les contributions des femmes.</w:t>
      </w:r>
    </w:p>
    <w:p w14:paraId="2C47B1F8" w14:textId="6A3B4D1A" w:rsidR="003C168C" w:rsidRPr="00A45684" w:rsidRDefault="00000000" w:rsidP="00A77775">
      <w:pPr>
        <w:ind w:left="426" w:hanging="426"/>
        <w:rPr>
          <w:rFonts w:cs="Calibri"/>
          <w:szCs w:val="20"/>
          <w:lang w:val="fr-FR"/>
        </w:rPr>
      </w:pPr>
      <w:sdt>
        <w:sdtPr>
          <w:rPr>
            <w:rFonts w:cs="Calibri"/>
            <w:szCs w:val="20"/>
            <w:lang w:val="fr-FR"/>
          </w:rPr>
          <w:id w:val="-1232692863"/>
          <w14:checkbox>
            <w14:checked w14:val="0"/>
            <w14:checkedState w14:val="2612" w14:font="MS Gothic"/>
            <w14:uncheckedState w14:val="2610" w14:font="MS Gothic"/>
          </w14:checkbox>
        </w:sdtPr>
        <w:sdtContent>
          <w:r w:rsidR="00A77775" w:rsidRPr="00A45684">
            <w:rPr>
              <w:rFonts w:ascii="Segoe UI Symbol" w:eastAsia="MS Gothic" w:hAnsi="Segoe UI Symbol" w:cs="Segoe UI Symbol"/>
              <w:szCs w:val="20"/>
              <w:lang w:val="fr-FR"/>
            </w:rPr>
            <w:t>☐</w:t>
          </w:r>
        </w:sdtContent>
      </w:sdt>
      <w:r w:rsidR="00A77775" w:rsidRPr="00A45684">
        <w:rPr>
          <w:rFonts w:cs="Calibri"/>
          <w:szCs w:val="20"/>
          <w:lang w:val="fr-FR"/>
        </w:rPr>
        <w:t xml:space="preserve"> </w:t>
      </w:r>
      <w:r w:rsidR="00A77775" w:rsidRPr="00A45684">
        <w:rPr>
          <w:rFonts w:cs="Calibri"/>
          <w:szCs w:val="20"/>
          <w:lang w:val="fr-FR"/>
        </w:rPr>
        <w:tab/>
      </w:r>
      <w:r w:rsidR="00A77775" w:rsidRPr="00A77775">
        <w:rPr>
          <w:rFonts w:cs="Calibri"/>
          <w:szCs w:val="20"/>
          <w:lang w:val="fr-FR"/>
        </w:rPr>
        <w:t>Si les femmes préfèrent qu'un homme représente leurs points de vue lors des réunions communautaires, aidez-les à partager pleinement leurs opinions avec le représentant qu'elles ont choisi. Travaillez avec lui pour vous assurer qu'il représente correctement les idées des femmes et d'une manière qui soit prise au sérieux par l'ensemble de la communauté.</w:t>
      </w:r>
      <w:r w:rsidR="003C168C" w:rsidRPr="00A45684">
        <w:rPr>
          <w:rFonts w:cs="Calibri"/>
          <w:szCs w:val="20"/>
          <w:lang w:val="fr-FR"/>
        </w:rPr>
        <w:t xml:space="preserve">  </w:t>
      </w:r>
      <w:r w:rsidR="003C168C" w:rsidRPr="00A45684">
        <w:rPr>
          <w:rFonts w:cs="Calibri"/>
          <w:szCs w:val="20"/>
          <w:lang w:val="fr-FR"/>
        </w:rPr>
        <w:tab/>
      </w:r>
    </w:p>
    <w:p w14:paraId="5583458B" w14:textId="709F2DBE" w:rsidR="003C168C" w:rsidRPr="00A45684" w:rsidRDefault="003C168C" w:rsidP="003C168C">
      <w:pPr>
        <w:pStyle w:val="Heading3"/>
        <w:rPr>
          <w:rStyle w:val="im"/>
          <w:lang w:val="fr-FR"/>
        </w:rPr>
      </w:pPr>
      <w:bookmarkStart w:id="117" w:name="_Toc197068135"/>
      <w:bookmarkStart w:id="118" w:name="_Toc209595450"/>
      <w:bookmarkStart w:id="119" w:name="_Toc215221406"/>
      <w:bookmarkStart w:id="120" w:name="_Toc216260348"/>
      <w:bookmarkStart w:id="121" w:name="_Toc218586582"/>
      <w:bookmarkStart w:id="122" w:name="_Toc218586633"/>
      <w:r w:rsidRPr="00A45684">
        <w:rPr>
          <w:rStyle w:val="im"/>
          <w:lang w:val="fr-FR"/>
        </w:rPr>
        <w:t>2. Veille</w:t>
      </w:r>
      <w:r w:rsidR="00291191">
        <w:rPr>
          <w:rStyle w:val="im"/>
          <w:lang w:val="fr-FR"/>
        </w:rPr>
        <w:t>z</w:t>
      </w:r>
      <w:r w:rsidRPr="00A45684">
        <w:rPr>
          <w:rStyle w:val="im"/>
          <w:lang w:val="fr-FR"/>
        </w:rPr>
        <w:t xml:space="preserve"> à ce que les femmes jouent un rôle actif dans les processus décisionnels communautaires et les engagements avec les </w:t>
      </w:r>
      <w:r w:rsidR="00A61E81">
        <w:rPr>
          <w:rStyle w:val="im"/>
          <w:lang w:val="fr-FR"/>
        </w:rPr>
        <w:t>acteurs</w:t>
      </w:r>
      <w:r w:rsidR="00A61E81" w:rsidRPr="00A45684">
        <w:rPr>
          <w:rStyle w:val="im"/>
          <w:lang w:val="fr-FR"/>
        </w:rPr>
        <w:t xml:space="preserve"> </w:t>
      </w:r>
      <w:r w:rsidRPr="00A45684">
        <w:rPr>
          <w:rStyle w:val="im"/>
          <w:lang w:val="fr-FR"/>
        </w:rPr>
        <w:t>extérieurs</w:t>
      </w:r>
      <w:bookmarkEnd w:id="117"/>
      <w:bookmarkEnd w:id="118"/>
      <w:bookmarkEnd w:id="119"/>
      <w:bookmarkEnd w:id="120"/>
      <w:bookmarkEnd w:id="121"/>
      <w:bookmarkEnd w:id="122"/>
    </w:p>
    <w:p w14:paraId="280FC628" w14:textId="125FCD94" w:rsidR="003C168C" w:rsidRPr="00A45684" w:rsidRDefault="00000000" w:rsidP="003C168C">
      <w:pPr>
        <w:ind w:left="426" w:hanging="426"/>
        <w:rPr>
          <w:rFonts w:cs="Calibri"/>
          <w:lang w:val="fr-FR"/>
        </w:rPr>
      </w:pPr>
      <w:sdt>
        <w:sdtPr>
          <w:rPr>
            <w:rFonts w:cs="Calibri"/>
            <w:lang w:val="fr-FR"/>
          </w:rPr>
          <w:id w:val="1951819437"/>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 xml:space="preserve">Collaborez avec les chefs, les </w:t>
      </w:r>
      <w:r w:rsidR="00907A05">
        <w:rPr>
          <w:rFonts w:cs="Calibri"/>
          <w:lang w:val="fr-FR"/>
        </w:rPr>
        <w:t>aînés</w:t>
      </w:r>
      <w:r w:rsidR="003C168C" w:rsidRPr="00A45684">
        <w:rPr>
          <w:rFonts w:cs="Calibri"/>
          <w:lang w:val="fr-FR"/>
        </w:rPr>
        <w:t xml:space="preserve"> et les chefs religieux pour soutenir l'inclusion des femmes dans la prise de décision communautaire, en présentant l'expertise et la sagesse des femmes comme un avantage pour l'ensemble de la communauté. </w:t>
      </w:r>
    </w:p>
    <w:p w14:paraId="0031AC26" w14:textId="6C584E20" w:rsidR="003C168C" w:rsidRPr="00A45684" w:rsidRDefault="00000000" w:rsidP="003C168C">
      <w:pPr>
        <w:ind w:left="426" w:hanging="426"/>
        <w:rPr>
          <w:rFonts w:cs="Calibri"/>
          <w:lang w:val="fr-FR"/>
        </w:rPr>
      </w:pPr>
      <w:sdt>
        <w:sdtPr>
          <w:rPr>
            <w:rFonts w:cs="Calibri"/>
            <w:lang w:val="fr-FR"/>
          </w:rPr>
          <w:id w:val="1063452763"/>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r>
      <w:r w:rsidR="003C168C" w:rsidRPr="00A45684">
        <w:rPr>
          <w:rFonts w:cs="Calibri"/>
          <w:szCs w:val="20"/>
          <w:lang w:val="fr-FR"/>
        </w:rPr>
        <w:t>Lorsque des décisions sont prises lors de réunions communautaires, veillez à ce que les points de vue, l'expertise, les intérêts, les préoccupations et les suggestions des femmes soient entendus, pris en compte et intégrés dans les décisions et les plans qui en résultent.</w:t>
      </w:r>
    </w:p>
    <w:p w14:paraId="0CA5E973" w14:textId="77777777" w:rsidR="003C168C" w:rsidRPr="00A45684" w:rsidRDefault="00000000" w:rsidP="003C168C">
      <w:pPr>
        <w:ind w:left="426" w:hanging="426"/>
        <w:rPr>
          <w:rFonts w:cs="Calibri"/>
          <w:szCs w:val="20"/>
          <w:lang w:val="fr-FR"/>
        </w:rPr>
      </w:pPr>
      <w:sdt>
        <w:sdtPr>
          <w:rPr>
            <w:rFonts w:cs="Calibri"/>
            <w:szCs w:val="20"/>
            <w:lang w:val="fr-FR"/>
          </w:rPr>
          <w:id w:val="-501808060"/>
          <w14:checkbox>
            <w14:checked w14:val="0"/>
            <w14:checkedState w14:val="2612" w14:font="MS Gothic"/>
            <w14:uncheckedState w14:val="2610" w14:font="MS Gothic"/>
          </w14:checkbox>
        </w:sdtPr>
        <w:sdtContent>
          <w:r w:rsidR="003C168C" w:rsidRPr="00A45684">
            <w:rPr>
              <w:rFonts w:ascii="MS Gothic" w:eastAsia="MS Gothic" w:hAnsi="MS Gothic" w:cs="Calibri"/>
              <w:szCs w:val="20"/>
              <w:lang w:val="fr-FR"/>
            </w:rPr>
            <w:t>☐</w:t>
          </w:r>
        </w:sdtContent>
      </w:sdt>
      <w:r w:rsidR="003C168C" w:rsidRPr="00A45684">
        <w:rPr>
          <w:rFonts w:cs="Calibri"/>
          <w:szCs w:val="20"/>
          <w:lang w:val="fr-FR"/>
        </w:rPr>
        <w:t xml:space="preserve"> </w:t>
      </w:r>
      <w:r w:rsidR="003C168C" w:rsidRPr="00A45684">
        <w:rPr>
          <w:rFonts w:cs="Calibri"/>
          <w:szCs w:val="20"/>
          <w:lang w:val="fr-FR"/>
        </w:rPr>
        <w:tab/>
        <w:t>Aidez la communauté à élaborer avec soin un plan pour la prise de décisions liées à l'engagement communautaire, en particulier pendant les processus de consultation et de négociation. Discuter de tout cela à l'avance et convenir de plans d'action généraux peut contribuer à rendre la prise de décision plus équitable et inclusive. Ces discussions pourraient porter sur les questions suivantes :</w:t>
      </w:r>
    </w:p>
    <w:p w14:paraId="53F9AABB" w14:textId="74462C93" w:rsidR="003C168C" w:rsidRPr="00A45684" w:rsidRDefault="003C168C">
      <w:pPr>
        <w:pStyle w:val="ListParagraph"/>
        <w:numPr>
          <w:ilvl w:val="1"/>
          <w:numId w:val="3"/>
        </w:numPr>
        <w:spacing w:after="120"/>
        <w:rPr>
          <w:rStyle w:val="im"/>
          <w:szCs w:val="16"/>
          <w:lang w:val="fr-FR"/>
        </w:rPr>
      </w:pPr>
      <w:r w:rsidRPr="00A45684">
        <w:rPr>
          <w:rStyle w:val="im"/>
          <w:szCs w:val="16"/>
          <w:lang w:val="fr-FR"/>
        </w:rPr>
        <w:t>Qui décide si un investissement ou un projet est le bienvenu et comment il interagira avec la communauté ? Tous les résidents, y compris les femmes, les jeunes et les membres des groupes marginalisés, auront-ils la possibilité d'exprimer leur opinion et d'être écoutés ? Que se passera-t-il si un groupe minoritaire est en profond désaccord avec la majorité ?</w:t>
      </w:r>
    </w:p>
    <w:p w14:paraId="2C17BADE" w14:textId="639D88EC" w:rsidR="003C168C" w:rsidRPr="00A45684" w:rsidRDefault="003C168C">
      <w:pPr>
        <w:pStyle w:val="ListParagraph"/>
        <w:numPr>
          <w:ilvl w:val="1"/>
          <w:numId w:val="3"/>
        </w:numPr>
        <w:spacing w:after="120"/>
        <w:rPr>
          <w:rStyle w:val="im"/>
          <w:szCs w:val="16"/>
          <w:lang w:val="fr-FR"/>
        </w:rPr>
      </w:pPr>
      <w:r w:rsidRPr="00A45684">
        <w:rPr>
          <w:rStyle w:val="im"/>
          <w:szCs w:val="16"/>
          <w:lang w:val="fr-FR"/>
        </w:rPr>
        <w:t>Comment la décision sera-t-elle prise ? Quel pourcentage des résidents de la communauté doit être d'accord ? Les femmes et les hommes auront-ils tous</w:t>
      </w:r>
      <w:r w:rsidR="00454B1A">
        <w:rPr>
          <w:rStyle w:val="im"/>
          <w:szCs w:val="16"/>
          <w:lang w:val="fr-FR"/>
        </w:rPr>
        <w:t xml:space="preserve"> et toutes</w:t>
      </w:r>
      <w:r w:rsidRPr="00A45684">
        <w:rPr>
          <w:rStyle w:val="im"/>
          <w:szCs w:val="16"/>
          <w:lang w:val="fr-FR"/>
        </w:rPr>
        <w:t xml:space="preserve"> le droit de vote ?</w:t>
      </w:r>
    </w:p>
    <w:p w14:paraId="25689344" w14:textId="71830FD3" w:rsidR="003C168C" w:rsidRPr="00A45684" w:rsidRDefault="003C168C">
      <w:pPr>
        <w:pStyle w:val="ListParagraph"/>
        <w:numPr>
          <w:ilvl w:val="1"/>
          <w:numId w:val="3"/>
        </w:numPr>
        <w:spacing w:after="120"/>
        <w:rPr>
          <w:rStyle w:val="im"/>
          <w:rFonts w:cs="Calibri"/>
          <w:szCs w:val="16"/>
          <w:lang w:val="fr-FR"/>
        </w:rPr>
      </w:pPr>
      <w:r w:rsidRPr="00A45684">
        <w:rPr>
          <w:rStyle w:val="im"/>
          <w:szCs w:val="16"/>
          <w:lang w:val="fr-FR"/>
        </w:rPr>
        <w:t xml:space="preserve">Quel processus la communauté peut-elle suivre si ses dirigeants ou certains </w:t>
      </w:r>
      <w:r w:rsidR="00907A05">
        <w:rPr>
          <w:rStyle w:val="im"/>
          <w:szCs w:val="16"/>
          <w:lang w:val="fr-FR"/>
        </w:rPr>
        <w:t>aînés</w:t>
      </w:r>
      <w:r w:rsidRPr="00A45684">
        <w:rPr>
          <w:rStyle w:val="im"/>
          <w:szCs w:val="16"/>
          <w:lang w:val="fr-FR"/>
        </w:rPr>
        <w:t xml:space="preserve"> et leaders acceptent d'attribuer à des </w:t>
      </w:r>
      <w:r w:rsidR="00143E6B">
        <w:rPr>
          <w:rStyle w:val="im"/>
          <w:rFonts w:cs="Cordia New"/>
          <w:kern w:val="0"/>
          <w:lang w:val="fr-FR"/>
        </w:rPr>
        <w:t xml:space="preserve">acteurs extérieurs </w:t>
      </w:r>
      <w:r w:rsidRPr="00A45684">
        <w:rPr>
          <w:rStyle w:val="im"/>
          <w:szCs w:val="16"/>
          <w:lang w:val="fr-FR"/>
        </w:rPr>
        <w:t xml:space="preserve">une grande partie des terres sans la participation et l'approbation de la communauté ? Quelles stratégies les femmes peuvent-elles mettre en œuvre si les dirigeants masculins prennent des décisions qui les privent de leurs droits ou entravent leur accès aux terres dont </w:t>
      </w:r>
      <w:r w:rsidR="0069509D" w:rsidRPr="00A45684">
        <w:rPr>
          <w:rStyle w:val="im"/>
          <w:szCs w:val="16"/>
          <w:lang w:val="fr-FR"/>
        </w:rPr>
        <w:t xml:space="preserve">elles </w:t>
      </w:r>
      <w:r w:rsidRPr="00A45684">
        <w:rPr>
          <w:rStyle w:val="im"/>
          <w:szCs w:val="16"/>
          <w:lang w:val="fr-FR"/>
        </w:rPr>
        <w:t>dépendent pour assurer la survie de leur famille ?</w:t>
      </w:r>
    </w:p>
    <w:p w14:paraId="37E66F85" w14:textId="4DB5172A" w:rsidR="003C168C" w:rsidRPr="00A45684" w:rsidRDefault="00000000" w:rsidP="003C168C">
      <w:pPr>
        <w:ind w:left="426" w:hanging="426"/>
        <w:rPr>
          <w:rFonts w:cs="Calibri"/>
          <w:lang w:val="fr-FR"/>
        </w:rPr>
      </w:pPr>
      <w:sdt>
        <w:sdtPr>
          <w:rPr>
            <w:rFonts w:cs="Calibri"/>
            <w:lang w:val="fr-FR"/>
          </w:rPr>
          <w:id w:val="-20701436"/>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 xml:space="preserve">Encouragez les discussions au sein de la communauté sur la composition de l'équipe de négociation avec les </w:t>
      </w:r>
      <w:r w:rsidR="00143E6B">
        <w:rPr>
          <w:rStyle w:val="im"/>
          <w:rFonts w:cs="Cordia New"/>
          <w:kern w:val="0"/>
          <w:lang w:val="fr-FR"/>
        </w:rPr>
        <w:t>acteurs extérieurs</w:t>
      </w:r>
      <w:r w:rsidR="003C168C" w:rsidRPr="00A45684">
        <w:rPr>
          <w:rFonts w:cs="Calibri"/>
          <w:lang w:val="fr-FR"/>
        </w:rPr>
        <w:t xml:space="preserve">. Insistez sur le fait que les femmes ont des compétences et des connaissances différentes de celles des hommes en raison de leur travail lié </w:t>
      </w:r>
      <w:r w:rsidR="008F2B8F">
        <w:rPr>
          <w:rFonts w:cs="Calibri"/>
          <w:lang w:val="fr-FR"/>
        </w:rPr>
        <w:t>à leur</w:t>
      </w:r>
      <w:r w:rsidR="003C168C" w:rsidRPr="00A45684">
        <w:rPr>
          <w:rFonts w:cs="Calibri"/>
          <w:lang w:val="fr-FR"/>
        </w:rPr>
        <w:t xml:space="preserve"> genre</w:t>
      </w:r>
      <w:r w:rsidR="0069509D" w:rsidRPr="00A45684">
        <w:rPr>
          <w:rFonts w:cs="Calibri"/>
          <w:lang w:val="fr-FR"/>
        </w:rPr>
        <w:t xml:space="preserve">, </w:t>
      </w:r>
      <w:r w:rsidR="003C168C" w:rsidRPr="00A45684">
        <w:rPr>
          <w:rFonts w:cs="Calibri"/>
          <w:lang w:val="fr-FR"/>
        </w:rPr>
        <w:t>et aidez les membres de la communauté à comprendre que toute négociation sera incomplète sans les connaissances des femmes. Pour choisir les bonnes personnes pour cette tâche, la communauté pourrait organiser une grande réunion et discuter des questions suivantes :</w:t>
      </w:r>
    </w:p>
    <w:p w14:paraId="1E5116AA" w14:textId="3AC33F2F" w:rsidR="003C168C" w:rsidRPr="00A45684" w:rsidRDefault="003C168C">
      <w:pPr>
        <w:pStyle w:val="ListParagraph"/>
        <w:numPr>
          <w:ilvl w:val="1"/>
          <w:numId w:val="3"/>
        </w:numPr>
        <w:spacing w:after="120"/>
        <w:rPr>
          <w:rStyle w:val="im"/>
          <w:szCs w:val="16"/>
          <w:lang w:val="fr-FR"/>
        </w:rPr>
      </w:pPr>
      <w:r w:rsidRPr="00A45684">
        <w:rPr>
          <w:rStyle w:val="im"/>
          <w:szCs w:val="16"/>
          <w:lang w:val="fr-FR"/>
        </w:rPr>
        <w:t xml:space="preserve">Les </w:t>
      </w:r>
      <w:r w:rsidR="00907A05">
        <w:rPr>
          <w:rStyle w:val="im"/>
          <w:szCs w:val="16"/>
          <w:lang w:val="fr-FR"/>
        </w:rPr>
        <w:t>aînés</w:t>
      </w:r>
      <w:r w:rsidRPr="00A45684">
        <w:rPr>
          <w:rStyle w:val="im"/>
          <w:szCs w:val="16"/>
          <w:lang w:val="fr-FR"/>
        </w:rPr>
        <w:t xml:space="preserve"> de la communauté, les dirigeants élus ou une équipe de négociation spéciale composée d'hommes, de femmes, de jeunes et d'</w:t>
      </w:r>
      <w:r w:rsidR="00186140">
        <w:rPr>
          <w:rStyle w:val="im"/>
          <w:szCs w:val="16"/>
          <w:lang w:val="fr-FR"/>
        </w:rPr>
        <w:t xml:space="preserve">aînés </w:t>
      </w:r>
      <w:r w:rsidRPr="00A45684">
        <w:rPr>
          <w:rStyle w:val="im"/>
          <w:szCs w:val="16"/>
          <w:lang w:val="fr-FR"/>
        </w:rPr>
        <w:t>spécialement choisis pour ce rôle représenteront-ils la communauté ?</w:t>
      </w:r>
    </w:p>
    <w:p w14:paraId="27DF26F7" w14:textId="77777777" w:rsidR="003C168C" w:rsidRPr="00A45684" w:rsidRDefault="003C168C">
      <w:pPr>
        <w:pStyle w:val="ListParagraph"/>
        <w:numPr>
          <w:ilvl w:val="1"/>
          <w:numId w:val="3"/>
        </w:numPr>
        <w:spacing w:after="120"/>
        <w:rPr>
          <w:rStyle w:val="im"/>
          <w:szCs w:val="16"/>
          <w:lang w:val="fr-FR"/>
        </w:rPr>
      </w:pPr>
      <w:r w:rsidRPr="00A45684">
        <w:rPr>
          <w:rStyle w:val="im"/>
          <w:szCs w:val="16"/>
          <w:lang w:val="fr-FR"/>
        </w:rPr>
        <w:t>Comment l'équipe de négociation peut-elle être représentative de tous les groupes de parties prenantes de la communauté, afin que les opinions de tous les membres de la communauté puissent être prises en compte ?</w:t>
      </w:r>
    </w:p>
    <w:p w14:paraId="36E695D7" w14:textId="1DE3F90B" w:rsidR="003C168C" w:rsidRPr="00A45684" w:rsidRDefault="003C168C">
      <w:pPr>
        <w:pStyle w:val="ListParagraph"/>
        <w:numPr>
          <w:ilvl w:val="1"/>
          <w:numId w:val="3"/>
        </w:numPr>
        <w:spacing w:after="120"/>
        <w:rPr>
          <w:rStyle w:val="im"/>
          <w:szCs w:val="16"/>
          <w:lang w:val="fr-FR"/>
        </w:rPr>
      </w:pPr>
      <w:r w:rsidRPr="00A45684">
        <w:rPr>
          <w:rStyle w:val="im"/>
          <w:szCs w:val="16"/>
          <w:lang w:val="fr-FR"/>
        </w:rPr>
        <w:t xml:space="preserve">Quelles qualités, compétences, expertise et connaissances les membres de l'équipe doivent-ils posséder pour garantir une protection complète des intérêts de la communauté ? </w:t>
      </w:r>
    </w:p>
    <w:p w14:paraId="470F3737" w14:textId="17CC3FD9" w:rsidR="003C168C" w:rsidRPr="00A45684" w:rsidRDefault="00000000" w:rsidP="003C168C">
      <w:pPr>
        <w:ind w:left="426" w:hanging="426"/>
        <w:rPr>
          <w:rFonts w:cs="Calibri"/>
          <w:lang w:val="fr-FR"/>
        </w:rPr>
      </w:pPr>
      <w:sdt>
        <w:sdtPr>
          <w:rPr>
            <w:rFonts w:cs="Calibri"/>
            <w:lang w:val="fr-FR"/>
          </w:rPr>
          <w:id w:val="719630474"/>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t>Aide</w:t>
      </w:r>
      <w:r w:rsidR="00470818">
        <w:rPr>
          <w:rFonts w:cs="Calibri"/>
          <w:lang w:val="fr-FR"/>
        </w:rPr>
        <w:t>z</w:t>
      </w:r>
      <w:r w:rsidR="003C168C" w:rsidRPr="00A45684">
        <w:rPr>
          <w:rFonts w:cs="Calibri"/>
          <w:lang w:val="fr-FR"/>
        </w:rPr>
        <w:t xml:space="preserve"> la communauté à mettre tout en œuvre pour que les dirigeants n'aient pas de réunions privées et secrètes avec les investisseurs. Organise</w:t>
      </w:r>
      <w:r w:rsidR="00C75CA3">
        <w:rPr>
          <w:rFonts w:cs="Calibri"/>
          <w:lang w:val="fr-FR"/>
        </w:rPr>
        <w:t>z</w:t>
      </w:r>
      <w:r w:rsidR="003C168C" w:rsidRPr="00A45684">
        <w:rPr>
          <w:rFonts w:cs="Calibri"/>
          <w:lang w:val="fr-FR"/>
        </w:rPr>
        <w:t xml:space="preserve"> une discussion communautaire ouverte sur cette question afin </w:t>
      </w:r>
      <w:r w:rsidR="003C168C" w:rsidRPr="00A45684">
        <w:rPr>
          <w:rFonts w:cs="Calibri"/>
          <w:lang w:val="fr-FR"/>
        </w:rPr>
        <w:lastRenderedPageBreak/>
        <w:t>d'aider la communauté à réfléchir à des stratégies visant à</w:t>
      </w:r>
      <w:r w:rsidR="00F76043">
        <w:rPr>
          <w:rFonts w:cs="Calibri"/>
          <w:lang w:val="fr-FR"/>
        </w:rPr>
        <w:t xml:space="preserve"> rendre les</w:t>
      </w:r>
      <w:r w:rsidR="003C168C" w:rsidRPr="00A45684">
        <w:rPr>
          <w:rFonts w:cs="Calibri"/>
          <w:lang w:val="fr-FR"/>
        </w:rPr>
        <w:t xml:space="preserve"> dirigeants</w:t>
      </w:r>
      <w:r w:rsidR="00F76043">
        <w:rPr>
          <w:rFonts w:cs="Calibri"/>
          <w:lang w:val="fr-FR"/>
        </w:rPr>
        <w:t xml:space="preserve"> </w:t>
      </w:r>
      <w:r w:rsidR="00F76043" w:rsidRPr="00A45684">
        <w:rPr>
          <w:rFonts w:cs="Calibri"/>
          <w:lang w:val="fr-FR"/>
        </w:rPr>
        <w:t>responsab</w:t>
      </w:r>
      <w:r w:rsidR="00E368CB">
        <w:rPr>
          <w:rFonts w:cs="Calibri"/>
          <w:lang w:val="fr-FR"/>
        </w:rPr>
        <w:t>l</w:t>
      </w:r>
      <w:r w:rsidR="00F76043" w:rsidRPr="00A45684">
        <w:rPr>
          <w:rFonts w:cs="Calibri"/>
          <w:lang w:val="fr-FR"/>
        </w:rPr>
        <w:t>e</w:t>
      </w:r>
      <w:r w:rsidR="00F76043">
        <w:rPr>
          <w:rFonts w:cs="Calibri"/>
          <w:lang w:val="fr-FR"/>
        </w:rPr>
        <w:t xml:space="preserve">s du caractère public </w:t>
      </w:r>
      <w:r w:rsidR="003C168C" w:rsidRPr="00A45684">
        <w:rPr>
          <w:rFonts w:cs="Calibri"/>
          <w:lang w:val="fr-FR"/>
        </w:rPr>
        <w:t>des négociations.</w:t>
      </w:r>
    </w:p>
    <w:p w14:paraId="2DC61837" w14:textId="5784DC9E" w:rsidR="003C168C" w:rsidRPr="00A45684" w:rsidRDefault="00000000" w:rsidP="003C168C">
      <w:pPr>
        <w:ind w:left="426" w:hanging="426"/>
        <w:rPr>
          <w:rFonts w:cs="Calibri"/>
          <w:lang w:val="fr-FR"/>
        </w:rPr>
      </w:pPr>
      <w:sdt>
        <w:sdtPr>
          <w:rPr>
            <w:rFonts w:cs="Calibri"/>
            <w:lang w:val="fr-FR"/>
          </w:rPr>
          <w:id w:val="-1115282405"/>
          <w14:checkbox>
            <w14:checked w14:val="0"/>
            <w14:checkedState w14:val="2612" w14:font="MS Gothic"/>
            <w14:uncheckedState w14:val="2610" w14:font="MS Gothic"/>
          </w14:checkbox>
        </w:sdtPr>
        <w:sdtContent>
          <w:r w:rsidR="003C168C" w:rsidRPr="00A45684">
            <w:rPr>
              <w:rFonts w:ascii="Segoe UI Symbol" w:hAnsi="Segoe UI Symbol" w:cs="Segoe UI Symbol"/>
              <w:lang w:val="fr-FR"/>
            </w:rPr>
            <w:t>☐</w:t>
          </w:r>
        </w:sdtContent>
      </w:sdt>
      <w:r w:rsidR="003C168C" w:rsidRPr="00A45684">
        <w:rPr>
          <w:rFonts w:cs="Calibri"/>
          <w:lang w:val="fr-FR"/>
        </w:rPr>
        <w:t xml:space="preserve"> </w:t>
      </w:r>
      <w:r w:rsidR="003C168C" w:rsidRPr="00A45684">
        <w:rPr>
          <w:rFonts w:cs="Calibri"/>
          <w:lang w:val="fr-FR"/>
        </w:rPr>
        <w:tab/>
      </w:r>
      <w:r w:rsidR="003C168C" w:rsidRPr="00A45684">
        <w:rPr>
          <w:rFonts w:cs="Calibri"/>
          <w:szCs w:val="20"/>
          <w:lang w:val="fr-FR"/>
        </w:rPr>
        <w:t>Aide</w:t>
      </w:r>
      <w:r w:rsidR="00333C71">
        <w:rPr>
          <w:rFonts w:cs="Calibri"/>
          <w:szCs w:val="20"/>
          <w:lang w:val="fr-FR"/>
        </w:rPr>
        <w:t>z</w:t>
      </w:r>
      <w:r w:rsidR="003C168C" w:rsidRPr="00A45684">
        <w:rPr>
          <w:rFonts w:cs="Calibri"/>
          <w:szCs w:val="20"/>
          <w:lang w:val="fr-FR"/>
        </w:rPr>
        <w:t xml:space="preserve"> les femmes à élire des femmes leaders fortes qui peuvent parler en leur nom lors de toutes les réunions de gouvernance communautaire et lors des engagements avec des </w:t>
      </w:r>
      <w:r w:rsidR="00A61E81">
        <w:rPr>
          <w:rFonts w:cs="Calibri"/>
          <w:szCs w:val="20"/>
          <w:lang w:val="fr-FR"/>
        </w:rPr>
        <w:t>acteurs</w:t>
      </w:r>
      <w:r w:rsidR="00A61E81" w:rsidRPr="00A45684">
        <w:rPr>
          <w:rFonts w:cs="Calibri"/>
          <w:szCs w:val="20"/>
          <w:lang w:val="fr-FR"/>
        </w:rPr>
        <w:t xml:space="preserve"> </w:t>
      </w:r>
      <w:r w:rsidR="003C168C" w:rsidRPr="00A45684">
        <w:rPr>
          <w:rFonts w:cs="Calibri"/>
          <w:szCs w:val="20"/>
          <w:lang w:val="fr-FR"/>
        </w:rPr>
        <w:t>extérieurs.</w:t>
      </w:r>
    </w:p>
    <w:p w14:paraId="239BCAA7" w14:textId="77777777" w:rsidR="003C168C" w:rsidRPr="00A45684" w:rsidRDefault="003C168C" w:rsidP="003C168C">
      <w:pPr>
        <w:pStyle w:val="Heading2"/>
        <w:rPr>
          <w:lang w:val="fr-FR"/>
        </w:rPr>
      </w:pPr>
      <w:bookmarkStart w:id="123" w:name="_Toc188533397"/>
      <w:bookmarkStart w:id="124" w:name="_Toc197068136"/>
      <w:bookmarkStart w:id="125" w:name="_Toc209595451"/>
      <w:bookmarkStart w:id="126" w:name="_Toc215221407"/>
      <w:bookmarkStart w:id="127" w:name="_Toc216260349"/>
      <w:bookmarkStart w:id="128" w:name="_Toc218586583"/>
      <w:bookmarkStart w:id="129" w:name="_Toc218586634"/>
      <w:r w:rsidRPr="00A45684">
        <w:rPr>
          <w:lang w:val="fr-FR"/>
        </w:rPr>
        <w:t>Soutenir les réunions réservées aux femmes</w:t>
      </w:r>
      <w:bookmarkEnd w:id="123"/>
      <w:bookmarkEnd w:id="124"/>
      <w:bookmarkEnd w:id="125"/>
      <w:bookmarkEnd w:id="126"/>
      <w:bookmarkEnd w:id="127"/>
      <w:bookmarkEnd w:id="128"/>
      <w:bookmarkEnd w:id="129"/>
      <w:r w:rsidRPr="00A45684">
        <w:rPr>
          <w:lang w:val="fr-FR"/>
        </w:rPr>
        <w:t xml:space="preserve"> </w:t>
      </w:r>
    </w:p>
    <w:p w14:paraId="2ABA25E3" w14:textId="1F107EEE" w:rsidR="003C168C" w:rsidRPr="00A45684" w:rsidRDefault="003C168C" w:rsidP="003C168C">
      <w:pPr>
        <w:rPr>
          <w:rFonts w:cs="Calibri"/>
          <w:i/>
          <w:iCs/>
          <w:szCs w:val="20"/>
          <w:lang w:val="fr-FR"/>
        </w:rPr>
      </w:pPr>
      <w:r w:rsidRPr="00A45684">
        <w:rPr>
          <w:i/>
          <w:iCs/>
          <w:kern w:val="0"/>
          <w:szCs w:val="20"/>
          <w:lang w:val="fr-FR"/>
          <w14:ligatures w14:val="none"/>
        </w:rPr>
        <w:t>Parallèlement ou à la place des réunions et des dialogues mixtes, crée</w:t>
      </w:r>
      <w:r w:rsidR="003557F1">
        <w:rPr>
          <w:i/>
          <w:iCs/>
          <w:kern w:val="0"/>
          <w:szCs w:val="20"/>
          <w:lang w:val="fr-FR"/>
          <w14:ligatures w14:val="none"/>
        </w:rPr>
        <w:t>z</w:t>
      </w:r>
      <w:r w:rsidRPr="00A45684">
        <w:rPr>
          <w:i/>
          <w:iCs/>
          <w:kern w:val="0"/>
          <w:szCs w:val="20"/>
          <w:lang w:val="fr-FR"/>
          <w14:ligatures w14:val="none"/>
        </w:rPr>
        <w:t xml:space="preserve"> des espaces réservés aux femmes où elles peuvent discuter librement de leurs préoccupations, renforcer leur confiance et élaborer des stratégies. </w:t>
      </w:r>
      <w:r w:rsidRPr="00A45684">
        <w:rPr>
          <w:i/>
          <w:iCs/>
          <w:lang w:val="fr-FR"/>
        </w:rPr>
        <w:t>Lors de ces réunions, les animateurs peuvent 1) recueillir davantage d'informations sur les préoccupations, les idées et les réflexions des femmes</w:t>
      </w:r>
      <w:r w:rsidR="0069509D" w:rsidRPr="00A45684">
        <w:rPr>
          <w:i/>
          <w:iCs/>
          <w:lang w:val="fr-FR"/>
        </w:rPr>
        <w:t xml:space="preserve">, </w:t>
      </w:r>
      <w:r w:rsidRPr="00A45684">
        <w:rPr>
          <w:i/>
          <w:iCs/>
          <w:lang w:val="fr-FR"/>
        </w:rPr>
        <w:t xml:space="preserve">et 2) aider les femmes à s'exprimer plus efficacement lors des réunions communautaires. Fondamentalement, ces réunions peuvent constituer un forum permettant </w:t>
      </w:r>
      <w:r w:rsidRPr="00A45684">
        <w:rPr>
          <w:rFonts w:cs="Calibri"/>
          <w:i/>
          <w:iCs/>
          <w:szCs w:val="20"/>
          <w:lang w:val="fr-FR"/>
        </w:rPr>
        <w:t xml:space="preserve">d'autonomiser </w:t>
      </w:r>
      <w:r w:rsidRPr="00A45684">
        <w:rPr>
          <w:rStyle w:val="im"/>
          <w:rFonts w:cs="Calibri"/>
          <w:i/>
          <w:iCs/>
          <w:szCs w:val="20"/>
          <w:lang w:val="fr-FR"/>
        </w:rPr>
        <w:t xml:space="preserve">les femmes </w:t>
      </w:r>
      <w:r w:rsidRPr="00A45684">
        <w:rPr>
          <w:rFonts w:cs="Calibri"/>
          <w:i/>
          <w:iCs/>
          <w:szCs w:val="20"/>
          <w:lang w:val="fr-FR"/>
        </w:rPr>
        <w:t xml:space="preserve">et </w:t>
      </w:r>
      <w:r w:rsidRPr="00A45684">
        <w:rPr>
          <w:rStyle w:val="im"/>
          <w:rFonts w:cs="Calibri"/>
          <w:i/>
          <w:iCs/>
          <w:szCs w:val="20"/>
          <w:lang w:val="fr-FR"/>
        </w:rPr>
        <w:t>de les préparer à défendre leurs intérêts en tant que groupe.</w:t>
      </w:r>
    </w:p>
    <w:p w14:paraId="424C384D" w14:textId="39B6E5C7" w:rsidR="003C168C" w:rsidRDefault="00000000" w:rsidP="003C168C">
      <w:pPr>
        <w:ind w:left="426" w:hanging="426"/>
        <w:rPr>
          <w:rFonts w:cs="Calibri"/>
          <w:lang w:val="fr-FR"/>
        </w:rPr>
      </w:pPr>
      <w:sdt>
        <w:sdtPr>
          <w:rPr>
            <w:rFonts w:cs="Calibri"/>
            <w:szCs w:val="20"/>
            <w:lang w:val="fr-FR"/>
          </w:rPr>
          <w:id w:val="-993717934"/>
          <w14:checkbox>
            <w14:checked w14:val="0"/>
            <w14:checkedState w14:val="2612" w14:font="MS Gothic"/>
            <w14:uncheckedState w14:val="2610" w14:font="MS Gothic"/>
          </w14:checkbox>
        </w:sdtPr>
        <w:sdtContent>
          <w:r w:rsidR="003C168C" w:rsidRPr="00A45684">
            <w:rPr>
              <w:rFonts w:ascii="Segoe UI Symbol" w:hAnsi="Segoe UI Symbol" w:cs="Segoe UI Symbol"/>
              <w:szCs w:val="20"/>
              <w:lang w:val="fr-FR"/>
            </w:rPr>
            <w:t>☐</w:t>
          </w:r>
        </w:sdtContent>
      </w:sdt>
      <w:r w:rsidR="003C168C" w:rsidRPr="00A45684">
        <w:rPr>
          <w:rFonts w:cs="Calibri"/>
          <w:szCs w:val="20"/>
          <w:lang w:val="fr-FR"/>
        </w:rPr>
        <w:t xml:space="preserve">     </w:t>
      </w:r>
      <w:r w:rsidR="003C168C" w:rsidRPr="00A45684">
        <w:rPr>
          <w:rFonts w:cs="Calibri"/>
          <w:lang w:val="fr-FR"/>
        </w:rPr>
        <w:t xml:space="preserve"> Organisez des réunions où les femmes peuvent se rencontrer et se rassembler de manière informelle.</w:t>
      </w:r>
    </w:p>
    <w:p w14:paraId="0118BCB7" w14:textId="260C1565" w:rsidR="003C168C" w:rsidRPr="00A45684" w:rsidRDefault="00000000" w:rsidP="00CA3ADD">
      <w:pPr>
        <w:ind w:left="426" w:hanging="426"/>
        <w:rPr>
          <w:rFonts w:cs="Calibri"/>
          <w:szCs w:val="20"/>
          <w:lang w:val="fr-FR"/>
        </w:rPr>
      </w:pPr>
      <w:sdt>
        <w:sdtPr>
          <w:rPr>
            <w:rFonts w:cs="Calibri"/>
            <w:szCs w:val="20"/>
            <w:lang w:val="fr-FR"/>
          </w:rPr>
          <w:id w:val="95373883"/>
          <w14:checkbox>
            <w14:checked w14:val="0"/>
            <w14:checkedState w14:val="2612" w14:font="MS Gothic"/>
            <w14:uncheckedState w14:val="2610" w14:font="MS Gothic"/>
          </w14:checkbox>
        </w:sdtPr>
        <w:sdtContent>
          <w:r w:rsidR="00CA3ADD" w:rsidRPr="00A45684">
            <w:rPr>
              <w:rFonts w:ascii="Segoe UI Symbol" w:hAnsi="Segoe UI Symbol" w:cs="Segoe UI Symbol"/>
              <w:szCs w:val="20"/>
              <w:lang w:val="fr-FR"/>
            </w:rPr>
            <w:t>☐</w:t>
          </w:r>
        </w:sdtContent>
      </w:sdt>
      <w:r w:rsidR="00CA3ADD" w:rsidRPr="00A45684">
        <w:rPr>
          <w:rFonts w:cs="Calibri"/>
          <w:szCs w:val="20"/>
          <w:lang w:val="fr-FR"/>
        </w:rPr>
        <w:t xml:space="preserve">     </w:t>
      </w:r>
      <w:r w:rsidR="00CA3ADD" w:rsidRPr="00A45684">
        <w:rPr>
          <w:rFonts w:cs="Calibri"/>
          <w:lang w:val="fr-FR"/>
        </w:rPr>
        <w:t xml:space="preserve"> </w:t>
      </w:r>
      <w:r w:rsidR="00CA3ADD" w:rsidRPr="00CA3ADD">
        <w:rPr>
          <w:rFonts w:cs="Calibri"/>
          <w:lang w:val="fr-FR"/>
        </w:rPr>
        <w:t>Forme</w:t>
      </w:r>
      <w:r w:rsidR="001519E2">
        <w:rPr>
          <w:rFonts w:cs="Calibri"/>
          <w:lang w:val="fr-FR"/>
        </w:rPr>
        <w:t>z</w:t>
      </w:r>
      <w:r w:rsidR="00CA3ADD" w:rsidRPr="00CA3ADD">
        <w:rPr>
          <w:rFonts w:cs="Calibri"/>
          <w:lang w:val="fr-FR"/>
        </w:rPr>
        <w:t xml:space="preserve"> les femmes à leurs droits, tant leurs droits fondamentaux que leur droit à jouer un rôle actif dans la gouvernance communautaire, ainsi qu'aux informations pertinentes liées à l'investissement. Ces formations peuvent porter à la fois sur les lois nationales et les cadres juridiques internationaux qui protègent le droit des femmes à être incluses dans l</w:t>
      </w:r>
      <w:r w:rsidR="00FA342B">
        <w:rPr>
          <w:rFonts w:cs="Calibri"/>
          <w:lang w:val="fr-FR"/>
        </w:rPr>
        <w:t>es</w:t>
      </w:r>
      <w:r w:rsidR="00CA3ADD" w:rsidRPr="00CA3ADD">
        <w:rPr>
          <w:rFonts w:cs="Calibri"/>
          <w:lang w:val="fr-FR"/>
        </w:rPr>
        <w:t xml:space="preserve"> prise</w:t>
      </w:r>
      <w:r w:rsidR="00C8514E">
        <w:rPr>
          <w:rFonts w:cs="Calibri"/>
          <w:lang w:val="fr-FR"/>
        </w:rPr>
        <w:t>s</w:t>
      </w:r>
      <w:r w:rsidR="00CA3ADD" w:rsidRPr="00CA3ADD">
        <w:rPr>
          <w:rFonts w:cs="Calibri"/>
          <w:lang w:val="fr-FR"/>
        </w:rPr>
        <w:t xml:space="preserve"> de décision communautaire.</w:t>
      </w:r>
    </w:p>
    <w:p w14:paraId="2D0C6AAF" w14:textId="5E761CA8" w:rsidR="003C168C" w:rsidRPr="00A45684" w:rsidRDefault="00000000" w:rsidP="003C168C">
      <w:pPr>
        <w:ind w:left="426" w:hanging="426"/>
        <w:rPr>
          <w:rFonts w:cs="Calibri"/>
          <w:szCs w:val="20"/>
          <w:lang w:val="fr-FR"/>
        </w:rPr>
      </w:pPr>
      <w:sdt>
        <w:sdtPr>
          <w:rPr>
            <w:rFonts w:cs="Calibri"/>
            <w:szCs w:val="20"/>
            <w:lang w:val="fr-FR"/>
          </w:rPr>
          <w:id w:val="147412077"/>
          <w14:checkbox>
            <w14:checked w14:val="0"/>
            <w14:checkedState w14:val="2612" w14:font="MS Gothic"/>
            <w14:uncheckedState w14:val="2610" w14:font="MS Gothic"/>
          </w14:checkbox>
        </w:sdtPr>
        <w:sdtContent>
          <w:r w:rsidR="003C168C" w:rsidRPr="00A45684">
            <w:rPr>
              <w:rFonts w:ascii="Segoe UI Symbol" w:hAnsi="Segoe UI Symbol" w:cs="Segoe UI Symbol"/>
              <w:szCs w:val="20"/>
              <w:lang w:val="fr-FR"/>
            </w:rPr>
            <w:t>☐</w:t>
          </w:r>
        </w:sdtContent>
      </w:sdt>
      <w:r w:rsidR="003C168C" w:rsidRPr="00A45684">
        <w:rPr>
          <w:rFonts w:cs="Calibri"/>
          <w:szCs w:val="20"/>
          <w:lang w:val="fr-FR"/>
        </w:rPr>
        <w:t xml:space="preserve">  </w:t>
      </w:r>
      <w:r w:rsidR="003C168C" w:rsidRPr="00A45684">
        <w:rPr>
          <w:rFonts w:cs="Calibri"/>
          <w:szCs w:val="20"/>
          <w:lang w:val="fr-FR"/>
        </w:rPr>
        <w:tab/>
        <w:t>Propose</w:t>
      </w:r>
      <w:r w:rsidR="00FA342B">
        <w:rPr>
          <w:rFonts w:cs="Calibri"/>
          <w:szCs w:val="20"/>
          <w:lang w:val="fr-FR"/>
        </w:rPr>
        <w:t>z</w:t>
      </w:r>
      <w:r w:rsidR="003C168C" w:rsidRPr="00A45684">
        <w:rPr>
          <w:rFonts w:cs="Calibri"/>
          <w:szCs w:val="20"/>
          <w:lang w:val="fr-FR"/>
        </w:rPr>
        <w:t xml:space="preserve"> un accompagnement et une formation destinés à aider les femmes à 1) s'exprimer plus efficacement lors des réunions</w:t>
      </w:r>
      <w:r w:rsidR="0069509D" w:rsidRPr="00A45684">
        <w:rPr>
          <w:rFonts w:cs="Calibri"/>
          <w:szCs w:val="20"/>
          <w:lang w:val="fr-FR"/>
        </w:rPr>
        <w:t>,</w:t>
      </w:r>
      <w:r w:rsidR="003C168C" w:rsidRPr="00A45684">
        <w:rPr>
          <w:rFonts w:cs="Calibri"/>
          <w:szCs w:val="20"/>
          <w:lang w:val="fr-FR"/>
        </w:rPr>
        <w:t xml:space="preserve"> 2) participer en toute confiance aux discussions économiques et financières liées aux transactions foncières</w:t>
      </w:r>
      <w:r w:rsidR="0069509D" w:rsidRPr="00A45684">
        <w:rPr>
          <w:rFonts w:cs="Calibri"/>
          <w:szCs w:val="20"/>
          <w:lang w:val="fr-FR"/>
        </w:rPr>
        <w:t xml:space="preserve">, </w:t>
      </w:r>
      <w:r w:rsidR="003C168C" w:rsidRPr="00A45684">
        <w:rPr>
          <w:rFonts w:cs="Calibri"/>
          <w:szCs w:val="20"/>
          <w:lang w:val="fr-FR"/>
        </w:rPr>
        <w:t>et 3) comprendre les facteurs de risque des investissements et plaider en faveur de stratégies de réduction des risques.</w:t>
      </w:r>
    </w:p>
    <w:p w14:paraId="506589E0" w14:textId="5E50266C" w:rsidR="003C168C" w:rsidRPr="00A45684" w:rsidRDefault="003C168C" w:rsidP="003C168C">
      <w:pPr>
        <w:ind w:left="426" w:hanging="426"/>
        <w:rPr>
          <w:rFonts w:cs="Calibri"/>
          <w:szCs w:val="20"/>
          <w:lang w:val="fr-FR"/>
        </w:rPr>
      </w:pPr>
      <w:r w:rsidRPr="00A45684">
        <w:rPr>
          <w:rFonts w:ascii="Segoe UI Symbol" w:hAnsi="Segoe UI Symbol" w:cs="Segoe UI Symbol"/>
          <w:szCs w:val="20"/>
          <w:lang w:val="fr-FR"/>
        </w:rPr>
        <w:t>☐</w:t>
      </w:r>
      <w:r w:rsidRPr="00A45684">
        <w:rPr>
          <w:rFonts w:cs="Calibri"/>
          <w:szCs w:val="20"/>
          <w:lang w:val="fr-FR"/>
        </w:rPr>
        <w:t xml:space="preserve">  </w:t>
      </w:r>
      <w:r w:rsidRPr="00A45684">
        <w:rPr>
          <w:rFonts w:cs="Calibri"/>
          <w:szCs w:val="20"/>
          <w:lang w:val="fr-FR"/>
        </w:rPr>
        <w:tab/>
        <w:t>Encourage</w:t>
      </w:r>
      <w:r w:rsidR="00FA342B">
        <w:rPr>
          <w:rFonts w:cs="Calibri"/>
          <w:szCs w:val="20"/>
          <w:lang w:val="fr-FR"/>
        </w:rPr>
        <w:t>z</w:t>
      </w:r>
      <w:r w:rsidRPr="00A45684">
        <w:rPr>
          <w:rFonts w:cs="Calibri"/>
          <w:szCs w:val="20"/>
          <w:lang w:val="fr-FR"/>
        </w:rPr>
        <w:t xml:space="preserve"> les femmes à créer un groupe de femmes qui fasse des présentations à l'ensemble de la communauté lors des réunions communautaires. Aide</w:t>
      </w:r>
      <w:r w:rsidR="003E6005">
        <w:rPr>
          <w:rFonts w:cs="Calibri"/>
          <w:szCs w:val="20"/>
          <w:lang w:val="fr-FR"/>
        </w:rPr>
        <w:t>z</w:t>
      </w:r>
      <w:r w:rsidRPr="00A45684">
        <w:rPr>
          <w:rFonts w:cs="Calibri"/>
          <w:szCs w:val="20"/>
          <w:lang w:val="fr-FR"/>
        </w:rPr>
        <w:t xml:space="preserve"> les femmes à élire des représentantes qui se sentent à l'aise pour s'exprimer en leur nom lors de réunions mixtes.</w:t>
      </w:r>
    </w:p>
    <w:p w14:paraId="62673498" w14:textId="2291DCA0" w:rsidR="003C168C" w:rsidRPr="00A45684" w:rsidRDefault="00000000" w:rsidP="003C168C">
      <w:pPr>
        <w:ind w:left="426" w:hanging="426"/>
        <w:rPr>
          <w:rFonts w:asciiTheme="majorHAnsi" w:eastAsiaTheme="majorEastAsia" w:hAnsiTheme="majorHAnsi" w:cstheme="majorBidi"/>
          <w:b/>
          <w:bCs/>
          <w:color w:val="0F4761" w:themeColor="accent1" w:themeShade="BF"/>
          <w:sz w:val="40"/>
          <w:szCs w:val="40"/>
          <w:lang w:val="fr-FR"/>
        </w:rPr>
      </w:pPr>
      <w:sdt>
        <w:sdtPr>
          <w:rPr>
            <w:rFonts w:cs="Calibri"/>
            <w:szCs w:val="20"/>
            <w:lang w:val="fr-FR"/>
          </w:rPr>
          <w:id w:val="223340493"/>
          <w14:checkbox>
            <w14:checked w14:val="0"/>
            <w14:checkedState w14:val="2612" w14:font="MS Gothic"/>
            <w14:uncheckedState w14:val="2610" w14:font="MS Gothic"/>
          </w14:checkbox>
        </w:sdtPr>
        <w:sdtContent>
          <w:r w:rsidR="003C168C" w:rsidRPr="00A45684">
            <w:rPr>
              <w:rFonts w:ascii="Segoe UI Symbol" w:eastAsia="MS Gothic" w:hAnsi="Segoe UI Symbol" w:cs="Segoe UI Symbol"/>
              <w:szCs w:val="20"/>
              <w:lang w:val="fr-FR"/>
            </w:rPr>
            <w:t>☐</w:t>
          </w:r>
        </w:sdtContent>
      </w:sdt>
      <w:r w:rsidR="003C168C" w:rsidRPr="00A45684">
        <w:rPr>
          <w:rFonts w:cs="Calibri"/>
          <w:szCs w:val="20"/>
          <w:lang w:val="fr-FR"/>
        </w:rPr>
        <w:tab/>
        <w:t>Encourage</w:t>
      </w:r>
      <w:r w:rsidR="00FA342B">
        <w:rPr>
          <w:rFonts w:cs="Calibri"/>
          <w:szCs w:val="20"/>
          <w:lang w:val="fr-FR"/>
        </w:rPr>
        <w:t>z</w:t>
      </w:r>
      <w:r w:rsidR="003C168C" w:rsidRPr="00A45684">
        <w:rPr>
          <w:rFonts w:cs="Calibri"/>
          <w:szCs w:val="20"/>
          <w:lang w:val="fr-FR"/>
        </w:rPr>
        <w:t xml:space="preserve"> et souten</w:t>
      </w:r>
      <w:r w:rsidR="00611C57">
        <w:rPr>
          <w:rFonts w:cs="Calibri"/>
          <w:szCs w:val="20"/>
          <w:lang w:val="fr-FR"/>
        </w:rPr>
        <w:t>ez</w:t>
      </w:r>
      <w:r w:rsidR="003C168C" w:rsidRPr="00A45684">
        <w:rPr>
          <w:rFonts w:cs="Calibri"/>
          <w:szCs w:val="20"/>
          <w:lang w:val="fr-FR"/>
        </w:rPr>
        <w:t xml:space="preserve"> les femmes à se présenter aux élections pour occuper des postes de direction dans les structures de gouvernance communautaire</w:t>
      </w:r>
      <w:r w:rsidR="00204613" w:rsidRPr="00A45684">
        <w:rPr>
          <w:rFonts w:cs="Calibri"/>
          <w:szCs w:val="20"/>
          <w:lang w:val="fr-FR"/>
        </w:rPr>
        <w:t xml:space="preserve">, </w:t>
      </w:r>
      <w:r w:rsidR="003C168C" w:rsidRPr="00A45684">
        <w:rPr>
          <w:rFonts w:cs="Calibri"/>
          <w:szCs w:val="20"/>
          <w:lang w:val="fr-FR"/>
        </w:rPr>
        <w:t xml:space="preserve">et </w:t>
      </w:r>
      <w:r w:rsidR="00C371C0">
        <w:rPr>
          <w:rFonts w:cs="Calibri"/>
          <w:szCs w:val="20"/>
          <w:lang w:val="fr-FR"/>
        </w:rPr>
        <w:t>offrez</w:t>
      </w:r>
      <w:r w:rsidR="00850239">
        <w:rPr>
          <w:rFonts w:cs="Calibri"/>
          <w:szCs w:val="20"/>
          <w:lang w:val="fr-FR"/>
        </w:rPr>
        <w:t>-</w:t>
      </w:r>
      <w:r w:rsidR="003C168C" w:rsidRPr="00A45684">
        <w:rPr>
          <w:rFonts w:cs="Calibri"/>
          <w:szCs w:val="20"/>
          <w:lang w:val="fr-FR"/>
        </w:rPr>
        <w:t>leur un mentorat et une formation pour les préparer à ces rôles.</w:t>
      </w:r>
    </w:p>
    <w:p w14:paraId="43FB2E95" w14:textId="0DE25E58" w:rsidR="00102433" w:rsidRPr="00A45684" w:rsidRDefault="00102433" w:rsidP="00102433">
      <w:pPr>
        <w:ind w:left="426" w:hanging="426"/>
        <w:rPr>
          <w:lang w:val="fr-FR"/>
        </w:rPr>
      </w:pPr>
    </w:p>
    <w:p w14:paraId="5BCBA7F4" w14:textId="3483852E" w:rsidR="00BA787E" w:rsidRPr="00A45684" w:rsidRDefault="00BA787E" w:rsidP="00C7511E">
      <w:pPr>
        <w:spacing w:after="0"/>
        <w:rPr>
          <w:rFonts w:asciiTheme="majorHAnsi" w:eastAsiaTheme="majorEastAsia" w:hAnsiTheme="majorHAnsi" w:cstheme="majorBidi"/>
          <w:b/>
          <w:bCs/>
          <w:color w:val="0F4761" w:themeColor="accent1" w:themeShade="BF"/>
          <w:sz w:val="40"/>
          <w:szCs w:val="40"/>
          <w:lang w:val="fr-FR"/>
        </w:rPr>
      </w:pPr>
    </w:p>
    <w:sectPr w:rsidR="00BA787E" w:rsidRPr="00A45684" w:rsidSect="0093770D">
      <w:footerReference w:type="default" r:id="rId13"/>
      <w:footnotePr>
        <w:numFmt w:val="lowerRoman"/>
      </w:footnotePr>
      <w:endnotePr>
        <w:numFmt w:val="decimal"/>
      </w:endnote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2" w:author="Thierry Berger" w:date="2025-12-19T14:42:00Z" w:initials="TB">
    <w:p w14:paraId="5784AE39" w14:textId="77777777" w:rsidR="00404843" w:rsidRDefault="00404843" w:rsidP="00404843">
      <w:r>
        <w:rPr>
          <w:rStyle w:val="CommentReference"/>
        </w:rPr>
        <w:annotationRef/>
      </w:r>
      <w:r>
        <w:rPr>
          <w:szCs w:val="25"/>
        </w:rPr>
        <w:t>Check with Anna.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84AE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028BA5" w16cex:dateUtc="2025-12-19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84AE39" w16cid:durableId="70028B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723E" w14:textId="77777777" w:rsidR="0059329F" w:rsidRDefault="0059329F" w:rsidP="0093770D">
      <w:pPr>
        <w:spacing w:after="0"/>
      </w:pPr>
      <w:r>
        <w:separator/>
      </w:r>
    </w:p>
  </w:endnote>
  <w:endnote w:type="continuationSeparator" w:id="0">
    <w:p w14:paraId="6F08269A" w14:textId="77777777" w:rsidR="0059329F" w:rsidRDefault="0059329F" w:rsidP="009377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ubik">
    <w:altName w:val="Cambria"/>
    <w:charset w:val="00"/>
    <w:family w:val="auto"/>
    <w:pitch w:val="variable"/>
    <w:sig w:usb0="00000A07" w:usb1="40000001" w:usb2="00000000" w:usb3="00000000" w:csb0="000000B7"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249081"/>
      <w:docPartObj>
        <w:docPartGallery w:val="Page Numbers (Bottom of Page)"/>
        <w:docPartUnique/>
      </w:docPartObj>
    </w:sdtPr>
    <w:sdtEndPr>
      <w:rPr>
        <w:noProof/>
      </w:rPr>
    </w:sdtEndPr>
    <w:sdtContent>
      <w:p w14:paraId="3C43B1FB" w14:textId="3B6582C0" w:rsidR="008A6B1A" w:rsidRDefault="008A6B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B55AA8" w14:textId="77777777" w:rsidR="009012ED" w:rsidRDefault="00901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002BC" w14:textId="77777777" w:rsidR="0059329F" w:rsidRDefault="0059329F" w:rsidP="0093770D">
      <w:pPr>
        <w:spacing w:after="0"/>
      </w:pPr>
      <w:r>
        <w:separator/>
      </w:r>
    </w:p>
  </w:footnote>
  <w:footnote w:type="continuationSeparator" w:id="0">
    <w:p w14:paraId="3AA8FBE6" w14:textId="77777777" w:rsidR="0059329F" w:rsidRDefault="0059329F" w:rsidP="0093770D">
      <w:pPr>
        <w:spacing w:after="0"/>
      </w:pPr>
      <w:r>
        <w:continuationSeparator/>
      </w:r>
    </w:p>
  </w:footnote>
  <w:footnote w:id="1">
    <w:p w14:paraId="0690C5BB" w14:textId="6CAAEAFD" w:rsidR="003C168C" w:rsidRPr="00821D68" w:rsidRDefault="003C168C" w:rsidP="003C168C">
      <w:pPr>
        <w:pStyle w:val="FootnoteText"/>
        <w:rPr>
          <w:rFonts w:cs="Calibri"/>
          <w:sz w:val="18"/>
          <w:szCs w:val="18"/>
          <w:lang w:val="fr-FR"/>
        </w:rPr>
      </w:pPr>
      <w:r w:rsidRPr="00821D68">
        <w:rPr>
          <w:rStyle w:val="FootnoteReference"/>
          <w:rFonts w:cs="Calibri"/>
          <w:sz w:val="18"/>
          <w:szCs w:val="18"/>
        </w:rPr>
        <w:footnoteRef/>
      </w:r>
      <w:r w:rsidRPr="00821D68">
        <w:rPr>
          <w:rFonts w:cs="Calibri"/>
          <w:sz w:val="18"/>
          <w:szCs w:val="18"/>
          <w:lang w:val="fr-FR"/>
        </w:rPr>
        <w:t xml:space="preserve"> Pour une explication sur la manière de procéder à une évaluation, voir </w:t>
      </w:r>
      <w:r w:rsidRPr="00821D68">
        <w:rPr>
          <w:rFonts w:cs="Calibri"/>
          <w:color w:val="000000"/>
          <w:sz w:val="18"/>
          <w:szCs w:val="18"/>
          <w:lang w:val="fr-FR"/>
        </w:rPr>
        <w:t xml:space="preserve">Knight, Vogelsang et Brinkhurst, </w:t>
      </w:r>
      <w:r w:rsidRPr="00821D68">
        <w:rPr>
          <w:rFonts w:cs="Calibri"/>
          <w:i/>
          <w:iCs/>
          <w:color w:val="000000"/>
          <w:sz w:val="18"/>
          <w:szCs w:val="18"/>
          <w:lang w:val="fr-FR"/>
        </w:rPr>
        <w:t>Valuation of Community Lands and Natural Resources</w:t>
      </w:r>
      <w:r w:rsidRPr="00821D68">
        <w:rPr>
          <w:rFonts w:cs="Calibri"/>
          <w:color w:val="000000"/>
          <w:sz w:val="18"/>
          <w:szCs w:val="18"/>
          <w:lang w:val="fr-FR"/>
        </w:rPr>
        <w:t>.</w:t>
      </w:r>
      <w:r w:rsidRPr="00821D68">
        <w:rPr>
          <w:rFonts w:eastAsia="Calibri" w:cs="Calibri"/>
          <w:sz w:val="18"/>
          <w:szCs w:val="18"/>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116"/>
    <w:multiLevelType w:val="hybridMultilevel"/>
    <w:tmpl w:val="0DE45BD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6D4EA2"/>
    <w:multiLevelType w:val="hybridMultilevel"/>
    <w:tmpl w:val="3E689634"/>
    <w:lvl w:ilvl="0" w:tplc="FFFFFFF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3278A4"/>
    <w:multiLevelType w:val="hybridMultilevel"/>
    <w:tmpl w:val="1D84A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B6399"/>
    <w:multiLevelType w:val="hybridMultilevel"/>
    <w:tmpl w:val="1274390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604FB5"/>
    <w:multiLevelType w:val="hybridMultilevel"/>
    <w:tmpl w:val="A2062F18"/>
    <w:lvl w:ilvl="0" w:tplc="0C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D50D1"/>
    <w:multiLevelType w:val="hybridMultilevel"/>
    <w:tmpl w:val="7B04B098"/>
    <w:lvl w:ilvl="0" w:tplc="0C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E75A35"/>
    <w:multiLevelType w:val="hybridMultilevel"/>
    <w:tmpl w:val="DBC23B2C"/>
    <w:lvl w:ilvl="0" w:tplc="0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A7FC3"/>
    <w:multiLevelType w:val="hybridMultilevel"/>
    <w:tmpl w:val="79DED16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F33117"/>
    <w:multiLevelType w:val="hybridMultilevel"/>
    <w:tmpl w:val="540E353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AD575DB"/>
    <w:multiLevelType w:val="hybridMultilevel"/>
    <w:tmpl w:val="27B2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0079A"/>
    <w:multiLevelType w:val="hybridMultilevel"/>
    <w:tmpl w:val="ADC84EB2"/>
    <w:lvl w:ilvl="0" w:tplc="0C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00E32E1"/>
    <w:multiLevelType w:val="hybridMultilevel"/>
    <w:tmpl w:val="390499F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7E2834"/>
    <w:multiLevelType w:val="hybridMultilevel"/>
    <w:tmpl w:val="8BDA91D0"/>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4E608C7"/>
    <w:multiLevelType w:val="hybridMultilevel"/>
    <w:tmpl w:val="D1A2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E53FB"/>
    <w:multiLevelType w:val="hybridMultilevel"/>
    <w:tmpl w:val="4A38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C4DB3"/>
    <w:multiLevelType w:val="hybridMultilevel"/>
    <w:tmpl w:val="2D322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FF63BC"/>
    <w:multiLevelType w:val="hybridMultilevel"/>
    <w:tmpl w:val="EFF8B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3E5A85"/>
    <w:multiLevelType w:val="hybridMultilevel"/>
    <w:tmpl w:val="0B7877B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9267C72"/>
    <w:multiLevelType w:val="hybridMultilevel"/>
    <w:tmpl w:val="40205F32"/>
    <w:lvl w:ilvl="0" w:tplc="0C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B5E0DFE"/>
    <w:multiLevelType w:val="hybridMultilevel"/>
    <w:tmpl w:val="F284703E"/>
    <w:lvl w:ilvl="0" w:tplc="0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C4009"/>
    <w:multiLevelType w:val="hybridMultilevel"/>
    <w:tmpl w:val="EEBC6736"/>
    <w:lvl w:ilvl="0" w:tplc="0C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0797D66"/>
    <w:multiLevelType w:val="hybridMultilevel"/>
    <w:tmpl w:val="51BC2C66"/>
    <w:lvl w:ilvl="0" w:tplc="97B8DB54">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82417FC"/>
    <w:multiLevelType w:val="hybridMultilevel"/>
    <w:tmpl w:val="6EB454C6"/>
    <w:lvl w:ilvl="0" w:tplc="0C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B255CBA"/>
    <w:multiLevelType w:val="hybridMultilevel"/>
    <w:tmpl w:val="40FC92CA"/>
    <w:lvl w:ilvl="0" w:tplc="0C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E09515E"/>
    <w:multiLevelType w:val="hybridMultilevel"/>
    <w:tmpl w:val="37D07558"/>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3F2BE2"/>
    <w:multiLevelType w:val="hybridMultilevel"/>
    <w:tmpl w:val="649ACF6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3B3512"/>
    <w:multiLevelType w:val="multilevel"/>
    <w:tmpl w:val="3F1695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3783113"/>
    <w:multiLevelType w:val="hybridMultilevel"/>
    <w:tmpl w:val="C0C4D53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A685BD9"/>
    <w:multiLevelType w:val="hybridMultilevel"/>
    <w:tmpl w:val="A39AB7F8"/>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6C5E18"/>
    <w:multiLevelType w:val="hybridMultilevel"/>
    <w:tmpl w:val="057A78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897C1E"/>
    <w:multiLevelType w:val="hybridMultilevel"/>
    <w:tmpl w:val="B270F66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0B60EF"/>
    <w:multiLevelType w:val="hybridMultilevel"/>
    <w:tmpl w:val="F056B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A25217"/>
    <w:multiLevelType w:val="hybridMultilevel"/>
    <w:tmpl w:val="19B45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493491">
    <w:abstractNumId w:val="11"/>
  </w:num>
  <w:num w:numId="2" w16cid:durableId="1653175070">
    <w:abstractNumId w:val="2"/>
  </w:num>
  <w:num w:numId="3" w16cid:durableId="1711608663">
    <w:abstractNumId w:val="12"/>
  </w:num>
  <w:num w:numId="4" w16cid:durableId="1835488082">
    <w:abstractNumId w:val="26"/>
  </w:num>
  <w:num w:numId="5" w16cid:durableId="1869677255">
    <w:abstractNumId w:val="14"/>
  </w:num>
  <w:num w:numId="6" w16cid:durableId="1423650506">
    <w:abstractNumId w:val="13"/>
  </w:num>
  <w:num w:numId="7" w16cid:durableId="77756517">
    <w:abstractNumId w:val="31"/>
  </w:num>
  <w:num w:numId="8" w16cid:durableId="1335769025">
    <w:abstractNumId w:val="1"/>
  </w:num>
  <w:num w:numId="9" w16cid:durableId="202133396">
    <w:abstractNumId w:val="6"/>
  </w:num>
  <w:num w:numId="10" w16cid:durableId="938875611">
    <w:abstractNumId w:val="3"/>
  </w:num>
  <w:num w:numId="11" w16cid:durableId="309134040">
    <w:abstractNumId w:val="19"/>
  </w:num>
  <w:num w:numId="12" w16cid:durableId="704791390">
    <w:abstractNumId w:val="9"/>
  </w:num>
  <w:num w:numId="13" w16cid:durableId="1410155487">
    <w:abstractNumId w:val="4"/>
  </w:num>
  <w:num w:numId="14" w16cid:durableId="922298578">
    <w:abstractNumId w:val="7"/>
  </w:num>
  <w:num w:numId="15" w16cid:durableId="93020210">
    <w:abstractNumId w:val="8"/>
  </w:num>
  <w:num w:numId="16" w16cid:durableId="1763406040">
    <w:abstractNumId w:val="21"/>
  </w:num>
  <w:num w:numId="17" w16cid:durableId="527647323">
    <w:abstractNumId w:val="29"/>
  </w:num>
  <w:num w:numId="18" w16cid:durableId="1791824634">
    <w:abstractNumId w:val="16"/>
  </w:num>
  <w:num w:numId="19" w16cid:durableId="1818103450">
    <w:abstractNumId w:val="28"/>
  </w:num>
  <w:num w:numId="20" w16cid:durableId="1535458660">
    <w:abstractNumId w:val="30"/>
  </w:num>
  <w:num w:numId="21" w16cid:durableId="1723602418">
    <w:abstractNumId w:val="18"/>
  </w:num>
  <w:num w:numId="22" w16cid:durableId="950746007">
    <w:abstractNumId w:val="5"/>
  </w:num>
  <w:num w:numId="23" w16cid:durableId="1565140082">
    <w:abstractNumId w:val="24"/>
  </w:num>
  <w:num w:numId="24" w16cid:durableId="186531569">
    <w:abstractNumId w:val="27"/>
  </w:num>
  <w:num w:numId="25" w16cid:durableId="262881568">
    <w:abstractNumId w:val="23"/>
  </w:num>
  <w:num w:numId="26" w16cid:durableId="1532305084">
    <w:abstractNumId w:val="10"/>
  </w:num>
  <w:num w:numId="27" w16cid:durableId="1362972720">
    <w:abstractNumId w:val="20"/>
  </w:num>
  <w:num w:numId="28" w16cid:durableId="1570117262">
    <w:abstractNumId w:val="0"/>
  </w:num>
  <w:num w:numId="29" w16cid:durableId="1413434628">
    <w:abstractNumId w:val="25"/>
  </w:num>
  <w:num w:numId="30" w16cid:durableId="1096438365">
    <w:abstractNumId w:val="22"/>
  </w:num>
  <w:num w:numId="31" w16cid:durableId="1403020729">
    <w:abstractNumId w:val="15"/>
  </w:num>
  <w:num w:numId="32" w16cid:durableId="1261572500">
    <w:abstractNumId w:val="32"/>
  </w:num>
  <w:num w:numId="33" w16cid:durableId="1881551261">
    <w:abstractNumId w:val="1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ierry Berger">
    <w15:presenceInfo w15:providerId="None" w15:userId="Thierry Ber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0D"/>
    <w:rsid w:val="00000072"/>
    <w:rsid w:val="000011EE"/>
    <w:rsid w:val="00001675"/>
    <w:rsid w:val="00002F84"/>
    <w:rsid w:val="00004260"/>
    <w:rsid w:val="0000523A"/>
    <w:rsid w:val="00005A34"/>
    <w:rsid w:val="0000667C"/>
    <w:rsid w:val="000067E5"/>
    <w:rsid w:val="00006C23"/>
    <w:rsid w:val="00007282"/>
    <w:rsid w:val="00007778"/>
    <w:rsid w:val="00007955"/>
    <w:rsid w:val="000111A2"/>
    <w:rsid w:val="000113E5"/>
    <w:rsid w:val="000118D3"/>
    <w:rsid w:val="00012D96"/>
    <w:rsid w:val="00012E1C"/>
    <w:rsid w:val="00013900"/>
    <w:rsid w:val="00014664"/>
    <w:rsid w:val="00014897"/>
    <w:rsid w:val="00014DB9"/>
    <w:rsid w:val="00015897"/>
    <w:rsid w:val="00016991"/>
    <w:rsid w:val="00016A75"/>
    <w:rsid w:val="000206A9"/>
    <w:rsid w:val="000208BF"/>
    <w:rsid w:val="0002099E"/>
    <w:rsid w:val="0002111D"/>
    <w:rsid w:val="00021643"/>
    <w:rsid w:val="0002292D"/>
    <w:rsid w:val="00022951"/>
    <w:rsid w:val="00022BCF"/>
    <w:rsid w:val="0002379B"/>
    <w:rsid w:val="000254D5"/>
    <w:rsid w:val="0002584B"/>
    <w:rsid w:val="00025947"/>
    <w:rsid w:val="00025D49"/>
    <w:rsid w:val="000260C5"/>
    <w:rsid w:val="00026A31"/>
    <w:rsid w:val="00027C5C"/>
    <w:rsid w:val="00027F22"/>
    <w:rsid w:val="00030D2C"/>
    <w:rsid w:val="00030D59"/>
    <w:rsid w:val="00031312"/>
    <w:rsid w:val="0003280F"/>
    <w:rsid w:val="000341B7"/>
    <w:rsid w:val="0003438E"/>
    <w:rsid w:val="00034A69"/>
    <w:rsid w:val="00035645"/>
    <w:rsid w:val="0003583F"/>
    <w:rsid w:val="00035FBF"/>
    <w:rsid w:val="00036001"/>
    <w:rsid w:val="000362FA"/>
    <w:rsid w:val="00037584"/>
    <w:rsid w:val="00037D38"/>
    <w:rsid w:val="00041B8E"/>
    <w:rsid w:val="000423A2"/>
    <w:rsid w:val="000426DF"/>
    <w:rsid w:val="00042D13"/>
    <w:rsid w:val="000442C9"/>
    <w:rsid w:val="00045719"/>
    <w:rsid w:val="000457CE"/>
    <w:rsid w:val="000458C5"/>
    <w:rsid w:val="00046439"/>
    <w:rsid w:val="00046FB0"/>
    <w:rsid w:val="0004755D"/>
    <w:rsid w:val="0004767C"/>
    <w:rsid w:val="00047822"/>
    <w:rsid w:val="0004789E"/>
    <w:rsid w:val="000514F5"/>
    <w:rsid w:val="000539FD"/>
    <w:rsid w:val="00053D42"/>
    <w:rsid w:val="00054761"/>
    <w:rsid w:val="00054A15"/>
    <w:rsid w:val="00055C4E"/>
    <w:rsid w:val="00056274"/>
    <w:rsid w:val="00057DFA"/>
    <w:rsid w:val="00063257"/>
    <w:rsid w:val="00064104"/>
    <w:rsid w:val="00066269"/>
    <w:rsid w:val="00066572"/>
    <w:rsid w:val="000673F0"/>
    <w:rsid w:val="0006745C"/>
    <w:rsid w:val="00067722"/>
    <w:rsid w:val="00067B3C"/>
    <w:rsid w:val="0007106C"/>
    <w:rsid w:val="00071770"/>
    <w:rsid w:val="00072334"/>
    <w:rsid w:val="0007369F"/>
    <w:rsid w:val="0007395F"/>
    <w:rsid w:val="00074B4B"/>
    <w:rsid w:val="000750AE"/>
    <w:rsid w:val="00075911"/>
    <w:rsid w:val="0007593A"/>
    <w:rsid w:val="0007722A"/>
    <w:rsid w:val="00077C6E"/>
    <w:rsid w:val="00080B7A"/>
    <w:rsid w:val="00081641"/>
    <w:rsid w:val="0008296A"/>
    <w:rsid w:val="00082CEC"/>
    <w:rsid w:val="00082ED8"/>
    <w:rsid w:val="000830DA"/>
    <w:rsid w:val="0008315E"/>
    <w:rsid w:val="00083A57"/>
    <w:rsid w:val="0008475F"/>
    <w:rsid w:val="00084E78"/>
    <w:rsid w:val="00084F31"/>
    <w:rsid w:val="00084F40"/>
    <w:rsid w:val="00085204"/>
    <w:rsid w:val="000853BF"/>
    <w:rsid w:val="00085C66"/>
    <w:rsid w:val="00085F78"/>
    <w:rsid w:val="00085FB7"/>
    <w:rsid w:val="00086489"/>
    <w:rsid w:val="00086596"/>
    <w:rsid w:val="00086B7C"/>
    <w:rsid w:val="00086BAD"/>
    <w:rsid w:val="000901B9"/>
    <w:rsid w:val="00090652"/>
    <w:rsid w:val="00091FB6"/>
    <w:rsid w:val="00092991"/>
    <w:rsid w:val="00094C1B"/>
    <w:rsid w:val="000957BA"/>
    <w:rsid w:val="00095866"/>
    <w:rsid w:val="000969BA"/>
    <w:rsid w:val="00097CE8"/>
    <w:rsid w:val="000A122F"/>
    <w:rsid w:val="000A1C0A"/>
    <w:rsid w:val="000A24A9"/>
    <w:rsid w:val="000A4527"/>
    <w:rsid w:val="000A517B"/>
    <w:rsid w:val="000A649A"/>
    <w:rsid w:val="000A6AB7"/>
    <w:rsid w:val="000A6D4E"/>
    <w:rsid w:val="000A701C"/>
    <w:rsid w:val="000B0203"/>
    <w:rsid w:val="000B04A4"/>
    <w:rsid w:val="000B0521"/>
    <w:rsid w:val="000B0FFE"/>
    <w:rsid w:val="000B177A"/>
    <w:rsid w:val="000B2748"/>
    <w:rsid w:val="000B3EFD"/>
    <w:rsid w:val="000B7988"/>
    <w:rsid w:val="000C03E8"/>
    <w:rsid w:val="000C30AF"/>
    <w:rsid w:val="000C3AB5"/>
    <w:rsid w:val="000C41C0"/>
    <w:rsid w:val="000C4CD5"/>
    <w:rsid w:val="000C56B9"/>
    <w:rsid w:val="000C585B"/>
    <w:rsid w:val="000C7287"/>
    <w:rsid w:val="000C7A8A"/>
    <w:rsid w:val="000C7B9B"/>
    <w:rsid w:val="000C7D23"/>
    <w:rsid w:val="000D1E7C"/>
    <w:rsid w:val="000D1F50"/>
    <w:rsid w:val="000D2A93"/>
    <w:rsid w:val="000D2EF7"/>
    <w:rsid w:val="000D339C"/>
    <w:rsid w:val="000D3C8E"/>
    <w:rsid w:val="000D401D"/>
    <w:rsid w:val="000D41D0"/>
    <w:rsid w:val="000D4AEB"/>
    <w:rsid w:val="000D52C7"/>
    <w:rsid w:val="000D5417"/>
    <w:rsid w:val="000D5BAF"/>
    <w:rsid w:val="000D62C7"/>
    <w:rsid w:val="000D6532"/>
    <w:rsid w:val="000D737B"/>
    <w:rsid w:val="000E06A4"/>
    <w:rsid w:val="000E1726"/>
    <w:rsid w:val="000E17EE"/>
    <w:rsid w:val="000E3342"/>
    <w:rsid w:val="000E357C"/>
    <w:rsid w:val="000E3E66"/>
    <w:rsid w:val="000E4A65"/>
    <w:rsid w:val="000E52DE"/>
    <w:rsid w:val="000E618B"/>
    <w:rsid w:val="000E646A"/>
    <w:rsid w:val="000E6576"/>
    <w:rsid w:val="000E681D"/>
    <w:rsid w:val="000E6B20"/>
    <w:rsid w:val="000E7B48"/>
    <w:rsid w:val="000E7E6B"/>
    <w:rsid w:val="000E7F27"/>
    <w:rsid w:val="000F154F"/>
    <w:rsid w:val="000F18D1"/>
    <w:rsid w:val="000F2483"/>
    <w:rsid w:val="000F3CE7"/>
    <w:rsid w:val="000F567B"/>
    <w:rsid w:val="000F58D4"/>
    <w:rsid w:val="000F6934"/>
    <w:rsid w:val="000F7A4B"/>
    <w:rsid w:val="001010B2"/>
    <w:rsid w:val="00101155"/>
    <w:rsid w:val="00102433"/>
    <w:rsid w:val="0010392D"/>
    <w:rsid w:val="00103ACA"/>
    <w:rsid w:val="0010401D"/>
    <w:rsid w:val="0010442D"/>
    <w:rsid w:val="00106729"/>
    <w:rsid w:val="00106BB2"/>
    <w:rsid w:val="00110FEC"/>
    <w:rsid w:val="00111276"/>
    <w:rsid w:val="00111BA8"/>
    <w:rsid w:val="001120FC"/>
    <w:rsid w:val="00112E57"/>
    <w:rsid w:val="00113289"/>
    <w:rsid w:val="00113888"/>
    <w:rsid w:val="00114137"/>
    <w:rsid w:val="001143D3"/>
    <w:rsid w:val="00114605"/>
    <w:rsid w:val="00114B46"/>
    <w:rsid w:val="00114DA6"/>
    <w:rsid w:val="001155A1"/>
    <w:rsid w:val="00116334"/>
    <w:rsid w:val="001163EB"/>
    <w:rsid w:val="0012052D"/>
    <w:rsid w:val="0012194A"/>
    <w:rsid w:val="001226F5"/>
    <w:rsid w:val="00122EDB"/>
    <w:rsid w:val="001232E1"/>
    <w:rsid w:val="00126644"/>
    <w:rsid w:val="00126988"/>
    <w:rsid w:val="0013003B"/>
    <w:rsid w:val="00130890"/>
    <w:rsid w:val="00130C2A"/>
    <w:rsid w:val="00132048"/>
    <w:rsid w:val="001323F2"/>
    <w:rsid w:val="00132623"/>
    <w:rsid w:val="00132B1A"/>
    <w:rsid w:val="001334DC"/>
    <w:rsid w:val="00133B83"/>
    <w:rsid w:val="00134D69"/>
    <w:rsid w:val="001355E9"/>
    <w:rsid w:val="001376EC"/>
    <w:rsid w:val="00137DC8"/>
    <w:rsid w:val="00137F70"/>
    <w:rsid w:val="001400E2"/>
    <w:rsid w:val="00141A29"/>
    <w:rsid w:val="00141D36"/>
    <w:rsid w:val="0014215D"/>
    <w:rsid w:val="0014360E"/>
    <w:rsid w:val="001436DF"/>
    <w:rsid w:val="00143E6B"/>
    <w:rsid w:val="00145262"/>
    <w:rsid w:val="00146FAF"/>
    <w:rsid w:val="0014714E"/>
    <w:rsid w:val="001500B7"/>
    <w:rsid w:val="001506FF"/>
    <w:rsid w:val="00150A55"/>
    <w:rsid w:val="0015123C"/>
    <w:rsid w:val="00151286"/>
    <w:rsid w:val="0015161D"/>
    <w:rsid w:val="001519E2"/>
    <w:rsid w:val="00151D6B"/>
    <w:rsid w:val="001528E7"/>
    <w:rsid w:val="00152CF3"/>
    <w:rsid w:val="001548CA"/>
    <w:rsid w:val="00154D63"/>
    <w:rsid w:val="00154F19"/>
    <w:rsid w:val="00155901"/>
    <w:rsid w:val="00155BD6"/>
    <w:rsid w:val="00155DEF"/>
    <w:rsid w:val="00156EBD"/>
    <w:rsid w:val="00156F5F"/>
    <w:rsid w:val="0015781B"/>
    <w:rsid w:val="00160482"/>
    <w:rsid w:val="0016090D"/>
    <w:rsid w:val="00160BD6"/>
    <w:rsid w:val="00160F2B"/>
    <w:rsid w:val="00161C92"/>
    <w:rsid w:val="00161CC8"/>
    <w:rsid w:val="001629EA"/>
    <w:rsid w:val="00162BF5"/>
    <w:rsid w:val="00165D17"/>
    <w:rsid w:val="001666FD"/>
    <w:rsid w:val="0017183A"/>
    <w:rsid w:val="00172BF8"/>
    <w:rsid w:val="0017300F"/>
    <w:rsid w:val="001741AA"/>
    <w:rsid w:val="00174381"/>
    <w:rsid w:val="00176F5F"/>
    <w:rsid w:val="00177969"/>
    <w:rsid w:val="001804C0"/>
    <w:rsid w:val="001809C2"/>
    <w:rsid w:val="00180C7D"/>
    <w:rsid w:val="00181286"/>
    <w:rsid w:val="00181746"/>
    <w:rsid w:val="00181B28"/>
    <w:rsid w:val="00181ED7"/>
    <w:rsid w:val="00182017"/>
    <w:rsid w:val="001821AC"/>
    <w:rsid w:val="00182410"/>
    <w:rsid w:val="00182695"/>
    <w:rsid w:val="00183EF3"/>
    <w:rsid w:val="001843BE"/>
    <w:rsid w:val="00184672"/>
    <w:rsid w:val="00185221"/>
    <w:rsid w:val="00185976"/>
    <w:rsid w:val="00186140"/>
    <w:rsid w:val="00186436"/>
    <w:rsid w:val="0018650E"/>
    <w:rsid w:val="001868B5"/>
    <w:rsid w:val="00186D09"/>
    <w:rsid w:val="001871F1"/>
    <w:rsid w:val="00190040"/>
    <w:rsid w:val="00191B1C"/>
    <w:rsid w:val="00192EA0"/>
    <w:rsid w:val="0019313D"/>
    <w:rsid w:val="00193CBB"/>
    <w:rsid w:val="0019579E"/>
    <w:rsid w:val="001958C8"/>
    <w:rsid w:val="001965D0"/>
    <w:rsid w:val="001974D9"/>
    <w:rsid w:val="00197D87"/>
    <w:rsid w:val="001A03B3"/>
    <w:rsid w:val="001A0A13"/>
    <w:rsid w:val="001A4250"/>
    <w:rsid w:val="001A478A"/>
    <w:rsid w:val="001A65E6"/>
    <w:rsid w:val="001A74C0"/>
    <w:rsid w:val="001B0675"/>
    <w:rsid w:val="001B121F"/>
    <w:rsid w:val="001B12CE"/>
    <w:rsid w:val="001B4442"/>
    <w:rsid w:val="001B49A7"/>
    <w:rsid w:val="001B7B3D"/>
    <w:rsid w:val="001B7E0B"/>
    <w:rsid w:val="001C0D9F"/>
    <w:rsid w:val="001C11AE"/>
    <w:rsid w:val="001C1F5B"/>
    <w:rsid w:val="001C21AA"/>
    <w:rsid w:val="001C2D2C"/>
    <w:rsid w:val="001C3B83"/>
    <w:rsid w:val="001C604B"/>
    <w:rsid w:val="001C6AE2"/>
    <w:rsid w:val="001C6C45"/>
    <w:rsid w:val="001C71FC"/>
    <w:rsid w:val="001C729B"/>
    <w:rsid w:val="001C73AF"/>
    <w:rsid w:val="001D092D"/>
    <w:rsid w:val="001D24F5"/>
    <w:rsid w:val="001D25B8"/>
    <w:rsid w:val="001D33B0"/>
    <w:rsid w:val="001D42C5"/>
    <w:rsid w:val="001D474E"/>
    <w:rsid w:val="001D60DA"/>
    <w:rsid w:val="001D6B53"/>
    <w:rsid w:val="001D70DF"/>
    <w:rsid w:val="001D7523"/>
    <w:rsid w:val="001E0A59"/>
    <w:rsid w:val="001E10BF"/>
    <w:rsid w:val="001E1E82"/>
    <w:rsid w:val="001E46CF"/>
    <w:rsid w:val="001E4C99"/>
    <w:rsid w:val="001E5027"/>
    <w:rsid w:val="001E533B"/>
    <w:rsid w:val="001E533F"/>
    <w:rsid w:val="001E5782"/>
    <w:rsid w:val="001E580A"/>
    <w:rsid w:val="001E6BB5"/>
    <w:rsid w:val="001E7563"/>
    <w:rsid w:val="001E7931"/>
    <w:rsid w:val="001F0474"/>
    <w:rsid w:val="001F075E"/>
    <w:rsid w:val="001F1A66"/>
    <w:rsid w:val="001F2312"/>
    <w:rsid w:val="001F378D"/>
    <w:rsid w:val="001F382E"/>
    <w:rsid w:val="001F3B5A"/>
    <w:rsid w:val="001F4542"/>
    <w:rsid w:val="001F4C8D"/>
    <w:rsid w:val="001F55E3"/>
    <w:rsid w:val="001F6311"/>
    <w:rsid w:val="001F68DC"/>
    <w:rsid w:val="001F7DD2"/>
    <w:rsid w:val="0020035F"/>
    <w:rsid w:val="00201020"/>
    <w:rsid w:val="00202195"/>
    <w:rsid w:val="002025FF"/>
    <w:rsid w:val="00202CB2"/>
    <w:rsid w:val="0020302E"/>
    <w:rsid w:val="002038AB"/>
    <w:rsid w:val="00204056"/>
    <w:rsid w:val="00204613"/>
    <w:rsid w:val="00204E88"/>
    <w:rsid w:val="00206900"/>
    <w:rsid w:val="00206E2F"/>
    <w:rsid w:val="002101BA"/>
    <w:rsid w:val="002102F2"/>
    <w:rsid w:val="00210538"/>
    <w:rsid w:val="00210C3A"/>
    <w:rsid w:val="00213AEE"/>
    <w:rsid w:val="00214085"/>
    <w:rsid w:val="00214185"/>
    <w:rsid w:val="00216C48"/>
    <w:rsid w:val="00220C9E"/>
    <w:rsid w:val="0022231A"/>
    <w:rsid w:val="002239B6"/>
    <w:rsid w:val="002239F2"/>
    <w:rsid w:val="00224388"/>
    <w:rsid w:val="00224681"/>
    <w:rsid w:val="002251B6"/>
    <w:rsid w:val="00232775"/>
    <w:rsid w:val="00233212"/>
    <w:rsid w:val="0023398A"/>
    <w:rsid w:val="0023433B"/>
    <w:rsid w:val="002355F2"/>
    <w:rsid w:val="00236B24"/>
    <w:rsid w:val="00241009"/>
    <w:rsid w:val="002423E9"/>
    <w:rsid w:val="00242D2F"/>
    <w:rsid w:val="002432FF"/>
    <w:rsid w:val="00243687"/>
    <w:rsid w:val="00243AA3"/>
    <w:rsid w:val="00243C81"/>
    <w:rsid w:val="002441D3"/>
    <w:rsid w:val="00244375"/>
    <w:rsid w:val="002453B8"/>
    <w:rsid w:val="0024594A"/>
    <w:rsid w:val="00245C78"/>
    <w:rsid w:val="0024648C"/>
    <w:rsid w:val="0024673B"/>
    <w:rsid w:val="00246953"/>
    <w:rsid w:val="00246C6F"/>
    <w:rsid w:val="00246FCF"/>
    <w:rsid w:val="002472E3"/>
    <w:rsid w:val="00247BBE"/>
    <w:rsid w:val="00247D9E"/>
    <w:rsid w:val="002504E8"/>
    <w:rsid w:val="00250D76"/>
    <w:rsid w:val="0025102E"/>
    <w:rsid w:val="002513E2"/>
    <w:rsid w:val="00251859"/>
    <w:rsid w:val="00252010"/>
    <w:rsid w:val="0025285F"/>
    <w:rsid w:val="00253110"/>
    <w:rsid w:val="00253ACF"/>
    <w:rsid w:val="00253B5D"/>
    <w:rsid w:val="00254426"/>
    <w:rsid w:val="00254EF6"/>
    <w:rsid w:val="0025520B"/>
    <w:rsid w:val="002555A6"/>
    <w:rsid w:val="0025589D"/>
    <w:rsid w:val="0025682A"/>
    <w:rsid w:val="00256E8C"/>
    <w:rsid w:val="00257B4E"/>
    <w:rsid w:val="00261657"/>
    <w:rsid w:val="002616C6"/>
    <w:rsid w:val="00262596"/>
    <w:rsid w:val="00262C37"/>
    <w:rsid w:val="002636BC"/>
    <w:rsid w:val="00263D7C"/>
    <w:rsid w:val="00264969"/>
    <w:rsid w:val="00266BB9"/>
    <w:rsid w:val="00267735"/>
    <w:rsid w:val="002677AF"/>
    <w:rsid w:val="00267A3D"/>
    <w:rsid w:val="00267ED5"/>
    <w:rsid w:val="00270045"/>
    <w:rsid w:val="0027101E"/>
    <w:rsid w:val="002724D7"/>
    <w:rsid w:val="002728AC"/>
    <w:rsid w:val="00273713"/>
    <w:rsid w:val="00273CC6"/>
    <w:rsid w:val="002750BF"/>
    <w:rsid w:val="0027597F"/>
    <w:rsid w:val="00275BBB"/>
    <w:rsid w:val="0027607F"/>
    <w:rsid w:val="0027629E"/>
    <w:rsid w:val="00276FBB"/>
    <w:rsid w:val="002779F0"/>
    <w:rsid w:val="00280DD6"/>
    <w:rsid w:val="002813E6"/>
    <w:rsid w:val="00282DD7"/>
    <w:rsid w:val="00283D40"/>
    <w:rsid w:val="00283F24"/>
    <w:rsid w:val="00284EF2"/>
    <w:rsid w:val="002856DB"/>
    <w:rsid w:val="00285862"/>
    <w:rsid w:val="00286816"/>
    <w:rsid w:val="00287158"/>
    <w:rsid w:val="00287BF5"/>
    <w:rsid w:val="00287EDA"/>
    <w:rsid w:val="00290126"/>
    <w:rsid w:val="00291191"/>
    <w:rsid w:val="0029185E"/>
    <w:rsid w:val="00292AF6"/>
    <w:rsid w:val="00292BCB"/>
    <w:rsid w:val="00292EAC"/>
    <w:rsid w:val="00294E13"/>
    <w:rsid w:val="00295156"/>
    <w:rsid w:val="00295BA3"/>
    <w:rsid w:val="00297214"/>
    <w:rsid w:val="002976A4"/>
    <w:rsid w:val="002A00D2"/>
    <w:rsid w:val="002A1368"/>
    <w:rsid w:val="002A1FFA"/>
    <w:rsid w:val="002A24A6"/>
    <w:rsid w:val="002A320B"/>
    <w:rsid w:val="002A4967"/>
    <w:rsid w:val="002A4B9B"/>
    <w:rsid w:val="002A5A81"/>
    <w:rsid w:val="002A7052"/>
    <w:rsid w:val="002A72EE"/>
    <w:rsid w:val="002B0354"/>
    <w:rsid w:val="002B1D53"/>
    <w:rsid w:val="002B2124"/>
    <w:rsid w:val="002B21A7"/>
    <w:rsid w:val="002B2F49"/>
    <w:rsid w:val="002B427B"/>
    <w:rsid w:val="002B54BE"/>
    <w:rsid w:val="002B571E"/>
    <w:rsid w:val="002B6146"/>
    <w:rsid w:val="002C0F2C"/>
    <w:rsid w:val="002C139B"/>
    <w:rsid w:val="002C2345"/>
    <w:rsid w:val="002C29C8"/>
    <w:rsid w:val="002C2ADE"/>
    <w:rsid w:val="002C57BB"/>
    <w:rsid w:val="002C584C"/>
    <w:rsid w:val="002C5917"/>
    <w:rsid w:val="002C7088"/>
    <w:rsid w:val="002D038B"/>
    <w:rsid w:val="002D1190"/>
    <w:rsid w:val="002D27D9"/>
    <w:rsid w:val="002D2C9C"/>
    <w:rsid w:val="002D2F45"/>
    <w:rsid w:val="002D551C"/>
    <w:rsid w:val="002D6313"/>
    <w:rsid w:val="002D6394"/>
    <w:rsid w:val="002D7CEC"/>
    <w:rsid w:val="002E16E3"/>
    <w:rsid w:val="002E1A56"/>
    <w:rsid w:val="002E380A"/>
    <w:rsid w:val="002E3883"/>
    <w:rsid w:val="002E4977"/>
    <w:rsid w:val="002E6818"/>
    <w:rsid w:val="002E7451"/>
    <w:rsid w:val="002E7550"/>
    <w:rsid w:val="002E7D55"/>
    <w:rsid w:val="002F1C15"/>
    <w:rsid w:val="002F2D23"/>
    <w:rsid w:val="002F35B6"/>
    <w:rsid w:val="002F3E82"/>
    <w:rsid w:val="002F5014"/>
    <w:rsid w:val="00300841"/>
    <w:rsid w:val="00300E09"/>
    <w:rsid w:val="00301217"/>
    <w:rsid w:val="003016A7"/>
    <w:rsid w:val="003026E4"/>
    <w:rsid w:val="003026E8"/>
    <w:rsid w:val="00303058"/>
    <w:rsid w:val="00303321"/>
    <w:rsid w:val="00303F2F"/>
    <w:rsid w:val="003047B9"/>
    <w:rsid w:val="00304DAC"/>
    <w:rsid w:val="003063BB"/>
    <w:rsid w:val="003066BF"/>
    <w:rsid w:val="0030674A"/>
    <w:rsid w:val="003108E1"/>
    <w:rsid w:val="00312534"/>
    <w:rsid w:val="00313FE9"/>
    <w:rsid w:val="003143F7"/>
    <w:rsid w:val="0031535B"/>
    <w:rsid w:val="0031538E"/>
    <w:rsid w:val="0031565B"/>
    <w:rsid w:val="00315F47"/>
    <w:rsid w:val="00316B40"/>
    <w:rsid w:val="00316BEB"/>
    <w:rsid w:val="00317A75"/>
    <w:rsid w:val="00317BF1"/>
    <w:rsid w:val="003204E1"/>
    <w:rsid w:val="0032177F"/>
    <w:rsid w:val="00321DE1"/>
    <w:rsid w:val="0032438B"/>
    <w:rsid w:val="00326534"/>
    <w:rsid w:val="0032657E"/>
    <w:rsid w:val="00326D18"/>
    <w:rsid w:val="003270BC"/>
    <w:rsid w:val="003276A3"/>
    <w:rsid w:val="003277CD"/>
    <w:rsid w:val="003277D2"/>
    <w:rsid w:val="00327B1E"/>
    <w:rsid w:val="0033063B"/>
    <w:rsid w:val="00330CB8"/>
    <w:rsid w:val="003314A1"/>
    <w:rsid w:val="00331D62"/>
    <w:rsid w:val="003323A7"/>
    <w:rsid w:val="003336EE"/>
    <w:rsid w:val="00333C71"/>
    <w:rsid w:val="00334932"/>
    <w:rsid w:val="00334E38"/>
    <w:rsid w:val="00335416"/>
    <w:rsid w:val="00336389"/>
    <w:rsid w:val="003365EF"/>
    <w:rsid w:val="003375BD"/>
    <w:rsid w:val="00340AD1"/>
    <w:rsid w:val="00340D32"/>
    <w:rsid w:val="00342699"/>
    <w:rsid w:val="00342C3A"/>
    <w:rsid w:val="003438EC"/>
    <w:rsid w:val="00343C77"/>
    <w:rsid w:val="003448B6"/>
    <w:rsid w:val="003470CD"/>
    <w:rsid w:val="00351010"/>
    <w:rsid w:val="00351A01"/>
    <w:rsid w:val="00351BAF"/>
    <w:rsid w:val="00352BDA"/>
    <w:rsid w:val="00353031"/>
    <w:rsid w:val="00354051"/>
    <w:rsid w:val="00354CC9"/>
    <w:rsid w:val="00354DC5"/>
    <w:rsid w:val="0035513D"/>
    <w:rsid w:val="00355372"/>
    <w:rsid w:val="0035570C"/>
    <w:rsid w:val="003557F1"/>
    <w:rsid w:val="00357637"/>
    <w:rsid w:val="003608DC"/>
    <w:rsid w:val="00361D1C"/>
    <w:rsid w:val="00361FE5"/>
    <w:rsid w:val="003627C5"/>
    <w:rsid w:val="003630A6"/>
    <w:rsid w:val="00363186"/>
    <w:rsid w:val="00363AFD"/>
    <w:rsid w:val="00363C27"/>
    <w:rsid w:val="003640E1"/>
    <w:rsid w:val="003641A4"/>
    <w:rsid w:val="00364C62"/>
    <w:rsid w:val="00364E15"/>
    <w:rsid w:val="00364FC6"/>
    <w:rsid w:val="0036606E"/>
    <w:rsid w:val="00366520"/>
    <w:rsid w:val="00366AC8"/>
    <w:rsid w:val="00366CB7"/>
    <w:rsid w:val="003677EF"/>
    <w:rsid w:val="003678DE"/>
    <w:rsid w:val="00367ECA"/>
    <w:rsid w:val="00370620"/>
    <w:rsid w:val="00370A38"/>
    <w:rsid w:val="00370CA2"/>
    <w:rsid w:val="003712D4"/>
    <w:rsid w:val="0037148C"/>
    <w:rsid w:val="00372423"/>
    <w:rsid w:val="00372948"/>
    <w:rsid w:val="00372B4E"/>
    <w:rsid w:val="00372C3D"/>
    <w:rsid w:val="00373455"/>
    <w:rsid w:val="00374CF2"/>
    <w:rsid w:val="00374EBC"/>
    <w:rsid w:val="003750A5"/>
    <w:rsid w:val="00375C06"/>
    <w:rsid w:val="00376842"/>
    <w:rsid w:val="00377A49"/>
    <w:rsid w:val="00380075"/>
    <w:rsid w:val="00380E0C"/>
    <w:rsid w:val="0038206E"/>
    <w:rsid w:val="0038265D"/>
    <w:rsid w:val="00382B57"/>
    <w:rsid w:val="00383214"/>
    <w:rsid w:val="0038443E"/>
    <w:rsid w:val="00384E15"/>
    <w:rsid w:val="003851BB"/>
    <w:rsid w:val="003866A8"/>
    <w:rsid w:val="0038722A"/>
    <w:rsid w:val="003876B4"/>
    <w:rsid w:val="0038787D"/>
    <w:rsid w:val="0038787E"/>
    <w:rsid w:val="00391762"/>
    <w:rsid w:val="00391B2B"/>
    <w:rsid w:val="00391BBA"/>
    <w:rsid w:val="00393291"/>
    <w:rsid w:val="00393DA7"/>
    <w:rsid w:val="00396142"/>
    <w:rsid w:val="0039666A"/>
    <w:rsid w:val="00396C68"/>
    <w:rsid w:val="00397357"/>
    <w:rsid w:val="0039763F"/>
    <w:rsid w:val="00397B81"/>
    <w:rsid w:val="00397F94"/>
    <w:rsid w:val="003A01BE"/>
    <w:rsid w:val="003A0EC9"/>
    <w:rsid w:val="003A185B"/>
    <w:rsid w:val="003A19B7"/>
    <w:rsid w:val="003A1F3A"/>
    <w:rsid w:val="003A2768"/>
    <w:rsid w:val="003A3440"/>
    <w:rsid w:val="003A3910"/>
    <w:rsid w:val="003A486C"/>
    <w:rsid w:val="003A4E4D"/>
    <w:rsid w:val="003A517A"/>
    <w:rsid w:val="003A52B3"/>
    <w:rsid w:val="003A5B17"/>
    <w:rsid w:val="003A6F66"/>
    <w:rsid w:val="003A7B17"/>
    <w:rsid w:val="003A7B4A"/>
    <w:rsid w:val="003A7D48"/>
    <w:rsid w:val="003B0164"/>
    <w:rsid w:val="003B0B37"/>
    <w:rsid w:val="003B23F8"/>
    <w:rsid w:val="003B29F9"/>
    <w:rsid w:val="003B32B6"/>
    <w:rsid w:val="003B33C4"/>
    <w:rsid w:val="003B38FE"/>
    <w:rsid w:val="003B45EB"/>
    <w:rsid w:val="003B5126"/>
    <w:rsid w:val="003B55F7"/>
    <w:rsid w:val="003B56EF"/>
    <w:rsid w:val="003B6A7D"/>
    <w:rsid w:val="003B6B4B"/>
    <w:rsid w:val="003B7394"/>
    <w:rsid w:val="003B7E51"/>
    <w:rsid w:val="003C0D33"/>
    <w:rsid w:val="003C168C"/>
    <w:rsid w:val="003C2D04"/>
    <w:rsid w:val="003C2FAA"/>
    <w:rsid w:val="003C2FFF"/>
    <w:rsid w:val="003C35A5"/>
    <w:rsid w:val="003C4182"/>
    <w:rsid w:val="003C4E9A"/>
    <w:rsid w:val="003C7778"/>
    <w:rsid w:val="003C7891"/>
    <w:rsid w:val="003C7F27"/>
    <w:rsid w:val="003D03D3"/>
    <w:rsid w:val="003D059F"/>
    <w:rsid w:val="003D0D33"/>
    <w:rsid w:val="003D0F0D"/>
    <w:rsid w:val="003D13A9"/>
    <w:rsid w:val="003D24A5"/>
    <w:rsid w:val="003D283D"/>
    <w:rsid w:val="003D310B"/>
    <w:rsid w:val="003D39C1"/>
    <w:rsid w:val="003D3D76"/>
    <w:rsid w:val="003D55E9"/>
    <w:rsid w:val="003D66FC"/>
    <w:rsid w:val="003D75CD"/>
    <w:rsid w:val="003E028F"/>
    <w:rsid w:val="003E170F"/>
    <w:rsid w:val="003E1E9A"/>
    <w:rsid w:val="003E281E"/>
    <w:rsid w:val="003E31CE"/>
    <w:rsid w:val="003E4248"/>
    <w:rsid w:val="003E43A9"/>
    <w:rsid w:val="003E48A2"/>
    <w:rsid w:val="003E4AFD"/>
    <w:rsid w:val="003E5576"/>
    <w:rsid w:val="003E6005"/>
    <w:rsid w:val="003E630A"/>
    <w:rsid w:val="003E73FF"/>
    <w:rsid w:val="003E75F6"/>
    <w:rsid w:val="003E7ED4"/>
    <w:rsid w:val="003F00D4"/>
    <w:rsid w:val="003F04B7"/>
    <w:rsid w:val="003F1708"/>
    <w:rsid w:val="003F2215"/>
    <w:rsid w:val="003F29F6"/>
    <w:rsid w:val="003F36B1"/>
    <w:rsid w:val="003F46FC"/>
    <w:rsid w:val="003F49DC"/>
    <w:rsid w:val="003F4D86"/>
    <w:rsid w:val="003F50F4"/>
    <w:rsid w:val="003F5665"/>
    <w:rsid w:val="003F5809"/>
    <w:rsid w:val="003F682C"/>
    <w:rsid w:val="003F6E88"/>
    <w:rsid w:val="003F7218"/>
    <w:rsid w:val="003F7488"/>
    <w:rsid w:val="003F7ED3"/>
    <w:rsid w:val="0040036E"/>
    <w:rsid w:val="00401162"/>
    <w:rsid w:val="00401FBE"/>
    <w:rsid w:val="00403AE6"/>
    <w:rsid w:val="00403D23"/>
    <w:rsid w:val="00403F6F"/>
    <w:rsid w:val="004043F3"/>
    <w:rsid w:val="00404843"/>
    <w:rsid w:val="004059EC"/>
    <w:rsid w:val="00405C39"/>
    <w:rsid w:val="00405F08"/>
    <w:rsid w:val="00406516"/>
    <w:rsid w:val="0040758B"/>
    <w:rsid w:val="00407E44"/>
    <w:rsid w:val="00407E90"/>
    <w:rsid w:val="0041017F"/>
    <w:rsid w:val="0041059B"/>
    <w:rsid w:val="004108F9"/>
    <w:rsid w:val="00410F6C"/>
    <w:rsid w:val="00411203"/>
    <w:rsid w:val="00412AD6"/>
    <w:rsid w:val="00413A24"/>
    <w:rsid w:val="00414B48"/>
    <w:rsid w:val="004151BF"/>
    <w:rsid w:val="00417814"/>
    <w:rsid w:val="004210F0"/>
    <w:rsid w:val="004237E1"/>
    <w:rsid w:val="00424AC5"/>
    <w:rsid w:val="00424EFA"/>
    <w:rsid w:val="00426153"/>
    <w:rsid w:val="0042686B"/>
    <w:rsid w:val="00426A82"/>
    <w:rsid w:val="00426B73"/>
    <w:rsid w:val="004303C0"/>
    <w:rsid w:val="00430A4C"/>
    <w:rsid w:val="00430BA8"/>
    <w:rsid w:val="00430CAB"/>
    <w:rsid w:val="00431ACA"/>
    <w:rsid w:val="00431B98"/>
    <w:rsid w:val="00431CA5"/>
    <w:rsid w:val="0043256F"/>
    <w:rsid w:val="00432E5E"/>
    <w:rsid w:val="00433850"/>
    <w:rsid w:val="00434520"/>
    <w:rsid w:val="0043572F"/>
    <w:rsid w:val="0043574B"/>
    <w:rsid w:val="004358BC"/>
    <w:rsid w:val="00435E44"/>
    <w:rsid w:val="00437365"/>
    <w:rsid w:val="00437627"/>
    <w:rsid w:val="00437FB4"/>
    <w:rsid w:val="004402AF"/>
    <w:rsid w:val="00440FB0"/>
    <w:rsid w:val="0044136D"/>
    <w:rsid w:val="00441659"/>
    <w:rsid w:val="00442E03"/>
    <w:rsid w:val="004440A8"/>
    <w:rsid w:val="004447CF"/>
    <w:rsid w:val="004456DF"/>
    <w:rsid w:val="004466DF"/>
    <w:rsid w:val="00446FC8"/>
    <w:rsid w:val="0045072D"/>
    <w:rsid w:val="0045131D"/>
    <w:rsid w:val="00452C87"/>
    <w:rsid w:val="00454040"/>
    <w:rsid w:val="004549F8"/>
    <w:rsid w:val="00454B1A"/>
    <w:rsid w:val="004567D9"/>
    <w:rsid w:val="00456867"/>
    <w:rsid w:val="00456A36"/>
    <w:rsid w:val="00456AC7"/>
    <w:rsid w:val="00457870"/>
    <w:rsid w:val="004614C8"/>
    <w:rsid w:val="0046188A"/>
    <w:rsid w:val="004619E9"/>
    <w:rsid w:val="00461AC9"/>
    <w:rsid w:val="00462263"/>
    <w:rsid w:val="00462DFF"/>
    <w:rsid w:val="00464DF8"/>
    <w:rsid w:val="00465380"/>
    <w:rsid w:val="004675C8"/>
    <w:rsid w:val="00470037"/>
    <w:rsid w:val="00470818"/>
    <w:rsid w:val="00471505"/>
    <w:rsid w:val="00471526"/>
    <w:rsid w:val="0047183B"/>
    <w:rsid w:val="004729B7"/>
    <w:rsid w:val="00472BCA"/>
    <w:rsid w:val="00473841"/>
    <w:rsid w:val="0047396C"/>
    <w:rsid w:val="00474AB4"/>
    <w:rsid w:val="00477261"/>
    <w:rsid w:val="00477623"/>
    <w:rsid w:val="00477E47"/>
    <w:rsid w:val="00480C00"/>
    <w:rsid w:val="004810EA"/>
    <w:rsid w:val="00481342"/>
    <w:rsid w:val="00482017"/>
    <w:rsid w:val="00483B62"/>
    <w:rsid w:val="00483CBC"/>
    <w:rsid w:val="00484009"/>
    <w:rsid w:val="004840EB"/>
    <w:rsid w:val="00484C00"/>
    <w:rsid w:val="00484CB7"/>
    <w:rsid w:val="00484F89"/>
    <w:rsid w:val="004873A0"/>
    <w:rsid w:val="0048789C"/>
    <w:rsid w:val="004907B4"/>
    <w:rsid w:val="00490A43"/>
    <w:rsid w:val="00492357"/>
    <w:rsid w:val="0049245B"/>
    <w:rsid w:val="00494EF3"/>
    <w:rsid w:val="0049648D"/>
    <w:rsid w:val="00496C39"/>
    <w:rsid w:val="00496DE3"/>
    <w:rsid w:val="00496E4B"/>
    <w:rsid w:val="00497992"/>
    <w:rsid w:val="00497C2F"/>
    <w:rsid w:val="004A19CA"/>
    <w:rsid w:val="004A1AD3"/>
    <w:rsid w:val="004A2A56"/>
    <w:rsid w:val="004A2B78"/>
    <w:rsid w:val="004A2BC3"/>
    <w:rsid w:val="004A3099"/>
    <w:rsid w:val="004A36CA"/>
    <w:rsid w:val="004A5088"/>
    <w:rsid w:val="004A6A9C"/>
    <w:rsid w:val="004A7A24"/>
    <w:rsid w:val="004B14F2"/>
    <w:rsid w:val="004B2DE9"/>
    <w:rsid w:val="004B3337"/>
    <w:rsid w:val="004B3406"/>
    <w:rsid w:val="004B36A0"/>
    <w:rsid w:val="004B37E2"/>
    <w:rsid w:val="004B3973"/>
    <w:rsid w:val="004B4217"/>
    <w:rsid w:val="004B46B2"/>
    <w:rsid w:val="004B47EB"/>
    <w:rsid w:val="004B4B0C"/>
    <w:rsid w:val="004B6171"/>
    <w:rsid w:val="004B6516"/>
    <w:rsid w:val="004B6AD4"/>
    <w:rsid w:val="004B71CB"/>
    <w:rsid w:val="004B728C"/>
    <w:rsid w:val="004B7440"/>
    <w:rsid w:val="004B7ADC"/>
    <w:rsid w:val="004B7C48"/>
    <w:rsid w:val="004C024A"/>
    <w:rsid w:val="004C1336"/>
    <w:rsid w:val="004C21EF"/>
    <w:rsid w:val="004C221E"/>
    <w:rsid w:val="004C2615"/>
    <w:rsid w:val="004C3940"/>
    <w:rsid w:val="004C523A"/>
    <w:rsid w:val="004C5C83"/>
    <w:rsid w:val="004C687D"/>
    <w:rsid w:val="004C6A63"/>
    <w:rsid w:val="004C74B1"/>
    <w:rsid w:val="004C76B6"/>
    <w:rsid w:val="004C7833"/>
    <w:rsid w:val="004C7B23"/>
    <w:rsid w:val="004C7DA1"/>
    <w:rsid w:val="004D09DF"/>
    <w:rsid w:val="004D0EA9"/>
    <w:rsid w:val="004D1688"/>
    <w:rsid w:val="004D1E9A"/>
    <w:rsid w:val="004D28FD"/>
    <w:rsid w:val="004D2BFE"/>
    <w:rsid w:val="004D382A"/>
    <w:rsid w:val="004D49A9"/>
    <w:rsid w:val="004D4E5C"/>
    <w:rsid w:val="004D508F"/>
    <w:rsid w:val="004D50B1"/>
    <w:rsid w:val="004D6271"/>
    <w:rsid w:val="004D63CA"/>
    <w:rsid w:val="004D7977"/>
    <w:rsid w:val="004E0929"/>
    <w:rsid w:val="004E0B5D"/>
    <w:rsid w:val="004E130F"/>
    <w:rsid w:val="004E1CB4"/>
    <w:rsid w:val="004E2220"/>
    <w:rsid w:val="004E2501"/>
    <w:rsid w:val="004E2F85"/>
    <w:rsid w:val="004E3B5D"/>
    <w:rsid w:val="004E5708"/>
    <w:rsid w:val="004E5BED"/>
    <w:rsid w:val="004E7084"/>
    <w:rsid w:val="004E773E"/>
    <w:rsid w:val="004F0689"/>
    <w:rsid w:val="004F0A7B"/>
    <w:rsid w:val="004F0B56"/>
    <w:rsid w:val="004F0EA7"/>
    <w:rsid w:val="004F1FC6"/>
    <w:rsid w:val="004F246C"/>
    <w:rsid w:val="004F2669"/>
    <w:rsid w:val="004F391C"/>
    <w:rsid w:val="004F3FBF"/>
    <w:rsid w:val="004F4DB4"/>
    <w:rsid w:val="004F544D"/>
    <w:rsid w:val="004F54AC"/>
    <w:rsid w:val="004F54AD"/>
    <w:rsid w:val="004F5517"/>
    <w:rsid w:val="004F66A9"/>
    <w:rsid w:val="004F6E81"/>
    <w:rsid w:val="00500010"/>
    <w:rsid w:val="0050067D"/>
    <w:rsid w:val="005011C0"/>
    <w:rsid w:val="00502615"/>
    <w:rsid w:val="0050265D"/>
    <w:rsid w:val="00502DEB"/>
    <w:rsid w:val="00503EE6"/>
    <w:rsid w:val="005041BE"/>
    <w:rsid w:val="0050442E"/>
    <w:rsid w:val="00504501"/>
    <w:rsid w:val="00504FD0"/>
    <w:rsid w:val="00506C92"/>
    <w:rsid w:val="00506E3D"/>
    <w:rsid w:val="00507BD1"/>
    <w:rsid w:val="00510952"/>
    <w:rsid w:val="00510E31"/>
    <w:rsid w:val="00512880"/>
    <w:rsid w:val="00512AF9"/>
    <w:rsid w:val="0051738B"/>
    <w:rsid w:val="00517AAB"/>
    <w:rsid w:val="00517D51"/>
    <w:rsid w:val="00520292"/>
    <w:rsid w:val="00520BCA"/>
    <w:rsid w:val="00520C09"/>
    <w:rsid w:val="00522482"/>
    <w:rsid w:val="00522531"/>
    <w:rsid w:val="005230F2"/>
    <w:rsid w:val="00523D1E"/>
    <w:rsid w:val="00524779"/>
    <w:rsid w:val="005248A1"/>
    <w:rsid w:val="00524E7D"/>
    <w:rsid w:val="005254F8"/>
    <w:rsid w:val="00525E0E"/>
    <w:rsid w:val="0052649E"/>
    <w:rsid w:val="0052650D"/>
    <w:rsid w:val="00526796"/>
    <w:rsid w:val="005267C0"/>
    <w:rsid w:val="005309C6"/>
    <w:rsid w:val="00531AF4"/>
    <w:rsid w:val="00531B9D"/>
    <w:rsid w:val="00532865"/>
    <w:rsid w:val="00532DAA"/>
    <w:rsid w:val="00533DA4"/>
    <w:rsid w:val="0053481F"/>
    <w:rsid w:val="00535D08"/>
    <w:rsid w:val="00535E03"/>
    <w:rsid w:val="00536127"/>
    <w:rsid w:val="00536212"/>
    <w:rsid w:val="00536614"/>
    <w:rsid w:val="0053685B"/>
    <w:rsid w:val="00536C7F"/>
    <w:rsid w:val="00537975"/>
    <w:rsid w:val="00540114"/>
    <w:rsid w:val="00541498"/>
    <w:rsid w:val="00542840"/>
    <w:rsid w:val="0054284B"/>
    <w:rsid w:val="005432FC"/>
    <w:rsid w:val="005439B7"/>
    <w:rsid w:val="00546291"/>
    <w:rsid w:val="0054675E"/>
    <w:rsid w:val="005505EE"/>
    <w:rsid w:val="00550ABC"/>
    <w:rsid w:val="00551298"/>
    <w:rsid w:val="0055187C"/>
    <w:rsid w:val="00552323"/>
    <w:rsid w:val="00552423"/>
    <w:rsid w:val="00552F33"/>
    <w:rsid w:val="0055350C"/>
    <w:rsid w:val="00553699"/>
    <w:rsid w:val="0055566E"/>
    <w:rsid w:val="00556386"/>
    <w:rsid w:val="005565CE"/>
    <w:rsid w:val="00556693"/>
    <w:rsid w:val="00556D63"/>
    <w:rsid w:val="00557423"/>
    <w:rsid w:val="005579CF"/>
    <w:rsid w:val="00557F2A"/>
    <w:rsid w:val="00560790"/>
    <w:rsid w:val="0056095A"/>
    <w:rsid w:val="00560A7A"/>
    <w:rsid w:val="00560DEE"/>
    <w:rsid w:val="00561066"/>
    <w:rsid w:val="005613FB"/>
    <w:rsid w:val="0056231F"/>
    <w:rsid w:val="00562AF9"/>
    <w:rsid w:val="005632F7"/>
    <w:rsid w:val="005633B2"/>
    <w:rsid w:val="0056355F"/>
    <w:rsid w:val="00564720"/>
    <w:rsid w:val="005657A6"/>
    <w:rsid w:val="00565984"/>
    <w:rsid w:val="0056654A"/>
    <w:rsid w:val="0056677C"/>
    <w:rsid w:val="0056682D"/>
    <w:rsid w:val="005668CC"/>
    <w:rsid w:val="005673D5"/>
    <w:rsid w:val="005679DC"/>
    <w:rsid w:val="0057282A"/>
    <w:rsid w:val="005734C8"/>
    <w:rsid w:val="0057352B"/>
    <w:rsid w:val="005743DF"/>
    <w:rsid w:val="00574FFA"/>
    <w:rsid w:val="005750B0"/>
    <w:rsid w:val="005758B3"/>
    <w:rsid w:val="00576249"/>
    <w:rsid w:val="0057637E"/>
    <w:rsid w:val="00580DE4"/>
    <w:rsid w:val="00580EDC"/>
    <w:rsid w:val="00581503"/>
    <w:rsid w:val="00582959"/>
    <w:rsid w:val="00582AF7"/>
    <w:rsid w:val="00582D21"/>
    <w:rsid w:val="0058329C"/>
    <w:rsid w:val="005837F7"/>
    <w:rsid w:val="0058441B"/>
    <w:rsid w:val="00586114"/>
    <w:rsid w:val="005870A1"/>
    <w:rsid w:val="005872C9"/>
    <w:rsid w:val="00587C0C"/>
    <w:rsid w:val="00590EBB"/>
    <w:rsid w:val="00590F1D"/>
    <w:rsid w:val="00591408"/>
    <w:rsid w:val="005920C9"/>
    <w:rsid w:val="005925FA"/>
    <w:rsid w:val="0059261B"/>
    <w:rsid w:val="0059329F"/>
    <w:rsid w:val="00593958"/>
    <w:rsid w:val="00593E0A"/>
    <w:rsid w:val="00594E05"/>
    <w:rsid w:val="00594EAD"/>
    <w:rsid w:val="00594F49"/>
    <w:rsid w:val="00595C15"/>
    <w:rsid w:val="00595D0E"/>
    <w:rsid w:val="005962C1"/>
    <w:rsid w:val="00596BB6"/>
    <w:rsid w:val="005973F1"/>
    <w:rsid w:val="005A04E8"/>
    <w:rsid w:val="005A0577"/>
    <w:rsid w:val="005A0704"/>
    <w:rsid w:val="005A08D0"/>
    <w:rsid w:val="005A0A19"/>
    <w:rsid w:val="005A14C7"/>
    <w:rsid w:val="005A170D"/>
    <w:rsid w:val="005A26DE"/>
    <w:rsid w:val="005A299F"/>
    <w:rsid w:val="005A33C1"/>
    <w:rsid w:val="005A4094"/>
    <w:rsid w:val="005A6E79"/>
    <w:rsid w:val="005A6F06"/>
    <w:rsid w:val="005A727C"/>
    <w:rsid w:val="005B0D8F"/>
    <w:rsid w:val="005B14AE"/>
    <w:rsid w:val="005B171F"/>
    <w:rsid w:val="005B1B14"/>
    <w:rsid w:val="005B1B91"/>
    <w:rsid w:val="005B2102"/>
    <w:rsid w:val="005B2D98"/>
    <w:rsid w:val="005B3D8B"/>
    <w:rsid w:val="005B4728"/>
    <w:rsid w:val="005B57AF"/>
    <w:rsid w:val="005B6900"/>
    <w:rsid w:val="005B6BFB"/>
    <w:rsid w:val="005B702A"/>
    <w:rsid w:val="005B7F08"/>
    <w:rsid w:val="005C0207"/>
    <w:rsid w:val="005C124C"/>
    <w:rsid w:val="005C13FA"/>
    <w:rsid w:val="005C15D9"/>
    <w:rsid w:val="005C2905"/>
    <w:rsid w:val="005C339E"/>
    <w:rsid w:val="005C39C7"/>
    <w:rsid w:val="005C3EAB"/>
    <w:rsid w:val="005C4600"/>
    <w:rsid w:val="005C5128"/>
    <w:rsid w:val="005C515A"/>
    <w:rsid w:val="005C6F88"/>
    <w:rsid w:val="005D0063"/>
    <w:rsid w:val="005D16B1"/>
    <w:rsid w:val="005D36BC"/>
    <w:rsid w:val="005D3848"/>
    <w:rsid w:val="005D41F7"/>
    <w:rsid w:val="005D5155"/>
    <w:rsid w:val="005D6399"/>
    <w:rsid w:val="005D6AB3"/>
    <w:rsid w:val="005D6B26"/>
    <w:rsid w:val="005D6C25"/>
    <w:rsid w:val="005D6DF4"/>
    <w:rsid w:val="005D6ECA"/>
    <w:rsid w:val="005D7AA2"/>
    <w:rsid w:val="005E1211"/>
    <w:rsid w:val="005E1F40"/>
    <w:rsid w:val="005E1FD9"/>
    <w:rsid w:val="005E206F"/>
    <w:rsid w:val="005E265D"/>
    <w:rsid w:val="005E32A6"/>
    <w:rsid w:val="005E3F94"/>
    <w:rsid w:val="005E4960"/>
    <w:rsid w:val="005E5E3A"/>
    <w:rsid w:val="005E6348"/>
    <w:rsid w:val="005E717D"/>
    <w:rsid w:val="005E7275"/>
    <w:rsid w:val="005F02B4"/>
    <w:rsid w:val="005F0CDF"/>
    <w:rsid w:val="005F0FF3"/>
    <w:rsid w:val="005F242D"/>
    <w:rsid w:val="005F2A4F"/>
    <w:rsid w:val="005F2ADF"/>
    <w:rsid w:val="005F345F"/>
    <w:rsid w:val="005F4003"/>
    <w:rsid w:val="005F4285"/>
    <w:rsid w:val="005F48FE"/>
    <w:rsid w:val="00601710"/>
    <w:rsid w:val="00601AC4"/>
    <w:rsid w:val="00602A42"/>
    <w:rsid w:val="0060459F"/>
    <w:rsid w:val="006049D4"/>
    <w:rsid w:val="00604BCB"/>
    <w:rsid w:val="00605A3B"/>
    <w:rsid w:val="00605EBF"/>
    <w:rsid w:val="006072E1"/>
    <w:rsid w:val="00607E03"/>
    <w:rsid w:val="00610B10"/>
    <w:rsid w:val="00611C57"/>
    <w:rsid w:val="00613180"/>
    <w:rsid w:val="006138E2"/>
    <w:rsid w:val="00613AFC"/>
    <w:rsid w:val="006145E7"/>
    <w:rsid w:val="0061488D"/>
    <w:rsid w:val="00615980"/>
    <w:rsid w:val="006161D7"/>
    <w:rsid w:val="006162EE"/>
    <w:rsid w:val="0061679B"/>
    <w:rsid w:val="006176D3"/>
    <w:rsid w:val="00617718"/>
    <w:rsid w:val="00617CC4"/>
    <w:rsid w:val="00617DB4"/>
    <w:rsid w:val="006206B9"/>
    <w:rsid w:val="006217EC"/>
    <w:rsid w:val="0062275E"/>
    <w:rsid w:val="0062282A"/>
    <w:rsid w:val="006246B4"/>
    <w:rsid w:val="006251E8"/>
    <w:rsid w:val="006254E2"/>
    <w:rsid w:val="00625994"/>
    <w:rsid w:val="00626683"/>
    <w:rsid w:val="00627D57"/>
    <w:rsid w:val="00630775"/>
    <w:rsid w:val="00633EB9"/>
    <w:rsid w:val="00634B2A"/>
    <w:rsid w:val="0063509D"/>
    <w:rsid w:val="00635455"/>
    <w:rsid w:val="00635E08"/>
    <w:rsid w:val="00635F25"/>
    <w:rsid w:val="00636235"/>
    <w:rsid w:val="00636AD6"/>
    <w:rsid w:val="00637159"/>
    <w:rsid w:val="00637A27"/>
    <w:rsid w:val="00637F3B"/>
    <w:rsid w:val="0064005C"/>
    <w:rsid w:val="00640BD3"/>
    <w:rsid w:val="006419DE"/>
    <w:rsid w:val="00642983"/>
    <w:rsid w:val="00643ADF"/>
    <w:rsid w:val="00644FB2"/>
    <w:rsid w:val="00645422"/>
    <w:rsid w:val="00645E78"/>
    <w:rsid w:val="006466FF"/>
    <w:rsid w:val="0064673C"/>
    <w:rsid w:val="00646F88"/>
    <w:rsid w:val="006471F6"/>
    <w:rsid w:val="00647A4A"/>
    <w:rsid w:val="00647C07"/>
    <w:rsid w:val="0065199F"/>
    <w:rsid w:val="00652565"/>
    <w:rsid w:val="00652570"/>
    <w:rsid w:val="00652DFF"/>
    <w:rsid w:val="00653187"/>
    <w:rsid w:val="006537DF"/>
    <w:rsid w:val="00653F51"/>
    <w:rsid w:val="006547A9"/>
    <w:rsid w:val="006549ED"/>
    <w:rsid w:val="00655733"/>
    <w:rsid w:val="00655F16"/>
    <w:rsid w:val="00656204"/>
    <w:rsid w:val="006565E2"/>
    <w:rsid w:val="006578B0"/>
    <w:rsid w:val="00657DE8"/>
    <w:rsid w:val="006604F0"/>
    <w:rsid w:val="00660C57"/>
    <w:rsid w:val="00661B73"/>
    <w:rsid w:val="006623B8"/>
    <w:rsid w:val="00662C8F"/>
    <w:rsid w:val="006631DD"/>
    <w:rsid w:val="0066398C"/>
    <w:rsid w:val="006651E1"/>
    <w:rsid w:val="006652D8"/>
    <w:rsid w:val="00665537"/>
    <w:rsid w:val="006667C9"/>
    <w:rsid w:val="0067042C"/>
    <w:rsid w:val="00670BA2"/>
    <w:rsid w:val="00671125"/>
    <w:rsid w:val="00671202"/>
    <w:rsid w:val="0067209A"/>
    <w:rsid w:val="00672AA8"/>
    <w:rsid w:val="0067353F"/>
    <w:rsid w:val="006748D9"/>
    <w:rsid w:val="0067536F"/>
    <w:rsid w:val="0067543D"/>
    <w:rsid w:val="00675D5D"/>
    <w:rsid w:val="0067661E"/>
    <w:rsid w:val="00676EB3"/>
    <w:rsid w:val="00676FDE"/>
    <w:rsid w:val="006776C2"/>
    <w:rsid w:val="00677ABA"/>
    <w:rsid w:val="006807BE"/>
    <w:rsid w:val="00680AAC"/>
    <w:rsid w:val="00681026"/>
    <w:rsid w:val="006810C0"/>
    <w:rsid w:val="00681C2A"/>
    <w:rsid w:val="00682D40"/>
    <w:rsid w:val="00682F03"/>
    <w:rsid w:val="00684EBE"/>
    <w:rsid w:val="00685180"/>
    <w:rsid w:val="006854D2"/>
    <w:rsid w:val="00685A2B"/>
    <w:rsid w:val="00685C42"/>
    <w:rsid w:val="006930BA"/>
    <w:rsid w:val="006940E0"/>
    <w:rsid w:val="006943E4"/>
    <w:rsid w:val="0069509D"/>
    <w:rsid w:val="00695BF0"/>
    <w:rsid w:val="006960B0"/>
    <w:rsid w:val="0069658C"/>
    <w:rsid w:val="006A03B1"/>
    <w:rsid w:val="006A0E2E"/>
    <w:rsid w:val="006A14CA"/>
    <w:rsid w:val="006A1B04"/>
    <w:rsid w:val="006A22ED"/>
    <w:rsid w:val="006A2545"/>
    <w:rsid w:val="006A2D38"/>
    <w:rsid w:val="006A361F"/>
    <w:rsid w:val="006A3B56"/>
    <w:rsid w:val="006A5D7D"/>
    <w:rsid w:val="006A644A"/>
    <w:rsid w:val="006B001C"/>
    <w:rsid w:val="006B1007"/>
    <w:rsid w:val="006B4699"/>
    <w:rsid w:val="006B492F"/>
    <w:rsid w:val="006B495B"/>
    <w:rsid w:val="006B541F"/>
    <w:rsid w:val="006B70B1"/>
    <w:rsid w:val="006B7DCA"/>
    <w:rsid w:val="006C0900"/>
    <w:rsid w:val="006C17C7"/>
    <w:rsid w:val="006C2712"/>
    <w:rsid w:val="006C3887"/>
    <w:rsid w:val="006C3C13"/>
    <w:rsid w:val="006C76BB"/>
    <w:rsid w:val="006C7A7D"/>
    <w:rsid w:val="006D1013"/>
    <w:rsid w:val="006D13B7"/>
    <w:rsid w:val="006D1961"/>
    <w:rsid w:val="006D281F"/>
    <w:rsid w:val="006D2B6D"/>
    <w:rsid w:val="006D2F1C"/>
    <w:rsid w:val="006D3372"/>
    <w:rsid w:val="006D4603"/>
    <w:rsid w:val="006D46DC"/>
    <w:rsid w:val="006D55EA"/>
    <w:rsid w:val="006D68C8"/>
    <w:rsid w:val="006D6B99"/>
    <w:rsid w:val="006D7841"/>
    <w:rsid w:val="006E028B"/>
    <w:rsid w:val="006E1011"/>
    <w:rsid w:val="006E26ED"/>
    <w:rsid w:val="006E2A9B"/>
    <w:rsid w:val="006E38C3"/>
    <w:rsid w:val="006E3A27"/>
    <w:rsid w:val="006E3CEC"/>
    <w:rsid w:val="006E43FF"/>
    <w:rsid w:val="006E443E"/>
    <w:rsid w:val="006E4D4E"/>
    <w:rsid w:val="006E4EA0"/>
    <w:rsid w:val="006E50A0"/>
    <w:rsid w:val="006E51AE"/>
    <w:rsid w:val="006E5D27"/>
    <w:rsid w:val="006E6240"/>
    <w:rsid w:val="006E6AA7"/>
    <w:rsid w:val="006E79F4"/>
    <w:rsid w:val="006F033A"/>
    <w:rsid w:val="006F06FE"/>
    <w:rsid w:val="006F0A9B"/>
    <w:rsid w:val="006F0FBF"/>
    <w:rsid w:val="006F17B6"/>
    <w:rsid w:val="006F186A"/>
    <w:rsid w:val="006F2073"/>
    <w:rsid w:val="006F221A"/>
    <w:rsid w:val="006F32D8"/>
    <w:rsid w:val="006F32E4"/>
    <w:rsid w:val="006F3C03"/>
    <w:rsid w:val="006F3EA2"/>
    <w:rsid w:val="006F3ED8"/>
    <w:rsid w:val="006F3EF9"/>
    <w:rsid w:val="006F511B"/>
    <w:rsid w:val="006F546D"/>
    <w:rsid w:val="006F555A"/>
    <w:rsid w:val="00701C56"/>
    <w:rsid w:val="007026E5"/>
    <w:rsid w:val="00702BC1"/>
    <w:rsid w:val="00703032"/>
    <w:rsid w:val="00703E63"/>
    <w:rsid w:val="00703EB8"/>
    <w:rsid w:val="007052B1"/>
    <w:rsid w:val="00705973"/>
    <w:rsid w:val="00705C8A"/>
    <w:rsid w:val="007066B1"/>
    <w:rsid w:val="0070715F"/>
    <w:rsid w:val="007072E8"/>
    <w:rsid w:val="00707A39"/>
    <w:rsid w:val="00711EF6"/>
    <w:rsid w:val="00712168"/>
    <w:rsid w:val="0071417B"/>
    <w:rsid w:val="00714400"/>
    <w:rsid w:val="00715202"/>
    <w:rsid w:val="00715DC0"/>
    <w:rsid w:val="00715F0E"/>
    <w:rsid w:val="0071648C"/>
    <w:rsid w:val="00717B44"/>
    <w:rsid w:val="0072000B"/>
    <w:rsid w:val="00720CD8"/>
    <w:rsid w:val="00722BA4"/>
    <w:rsid w:val="00724918"/>
    <w:rsid w:val="00724AF5"/>
    <w:rsid w:val="00724B5E"/>
    <w:rsid w:val="00726C7D"/>
    <w:rsid w:val="00726FE9"/>
    <w:rsid w:val="00727065"/>
    <w:rsid w:val="007306FD"/>
    <w:rsid w:val="00733C06"/>
    <w:rsid w:val="00734B9C"/>
    <w:rsid w:val="00734F0D"/>
    <w:rsid w:val="0073548D"/>
    <w:rsid w:val="00735D5C"/>
    <w:rsid w:val="00735D81"/>
    <w:rsid w:val="00736EF2"/>
    <w:rsid w:val="0073700B"/>
    <w:rsid w:val="00737026"/>
    <w:rsid w:val="00737504"/>
    <w:rsid w:val="00737580"/>
    <w:rsid w:val="00737C64"/>
    <w:rsid w:val="00737E8E"/>
    <w:rsid w:val="00740159"/>
    <w:rsid w:val="0074050A"/>
    <w:rsid w:val="00741215"/>
    <w:rsid w:val="007418B3"/>
    <w:rsid w:val="007423B5"/>
    <w:rsid w:val="0074317E"/>
    <w:rsid w:val="007444A9"/>
    <w:rsid w:val="007446EB"/>
    <w:rsid w:val="00745078"/>
    <w:rsid w:val="007458D9"/>
    <w:rsid w:val="00745B22"/>
    <w:rsid w:val="00745CA4"/>
    <w:rsid w:val="007470B8"/>
    <w:rsid w:val="007471D4"/>
    <w:rsid w:val="00747295"/>
    <w:rsid w:val="007472E0"/>
    <w:rsid w:val="00747A68"/>
    <w:rsid w:val="00747ED8"/>
    <w:rsid w:val="00751924"/>
    <w:rsid w:val="00753B4D"/>
    <w:rsid w:val="00753DC1"/>
    <w:rsid w:val="007540BD"/>
    <w:rsid w:val="0075422A"/>
    <w:rsid w:val="007553B7"/>
    <w:rsid w:val="00755B12"/>
    <w:rsid w:val="00756FBA"/>
    <w:rsid w:val="00757151"/>
    <w:rsid w:val="0075765D"/>
    <w:rsid w:val="007611DE"/>
    <w:rsid w:val="0076140D"/>
    <w:rsid w:val="00762700"/>
    <w:rsid w:val="00763750"/>
    <w:rsid w:val="00763DDB"/>
    <w:rsid w:val="007645CF"/>
    <w:rsid w:val="007647D5"/>
    <w:rsid w:val="00765343"/>
    <w:rsid w:val="00766F43"/>
    <w:rsid w:val="007671FB"/>
    <w:rsid w:val="00767E56"/>
    <w:rsid w:val="00770709"/>
    <w:rsid w:val="00772032"/>
    <w:rsid w:val="007725F6"/>
    <w:rsid w:val="00772ED5"/>
    <w:rsid w:val="00773563"/>
    <w:rsid w:val="00775AC0"/>
    <w:rsid w:val="00776B3A"/>
    <w:rsid w:val="00777AA7"/>
    <w:rsid w:val="00780B11"/>
    <w:rsid w:val="00781B35"/>
    <w:rsid w:val="0078282F"/>
    <w:rsid w:val="0078339E"/>
    <w:rsid w:val="00783573"/>
    <w:rsid w:val="00783B71"/>
    <w:rsid w:val="0078444A"/>
    <w:rsid w:val="0078483F"/>
    <w:rsid w:val="00784D14"/>
    <w:rsid w:val="00785002"/>
    <w:rsid w:val="0078576D"/>
    <w:rsid w:val="00785B7B"/>
    <w:rsid w:val="0078614D"/>
    <w:rsid w:val="00786AB1"/>
    <w:rsid w:val="00787E18"/>
    <w:rsid w:val="00790C9D"/>
    <w:rsid w:val="007919F1"/>
    <w:rsid w:val="00792302"/>
    <w:rsid w:val="00793471"/>
    <w:rsid w:val="007938F7"/>
    <w:rsid w:val="00793A71"/>
    <w:rsid w:val="00793E8C"/>
    <w:rsid w:val="00794AA2"/>
    <w:rsid w:val="00797B0A"/>
    <w:rsid w:val="00797FCC"/>
    <w:rsid w:val="007A0EE4"/>
    <w:rsid w:val="007A155A"/>
    <w:rsid w:val="007A1AC8"/>
    <w:rsid w:val="007A1F78"/>
    <w:rsid w:val="007A1F9A"/>
    <w:rsid w:val="007A25FB"/>
    <w:rsid w:val="007A2A36"/>
    <w:rsid w:val="007A2FC0"/>
    <w:rsid w:val="007A32AE"/>
    <w:rsid w:val="007A3A40"/>
    <w:rsid w:val="007A4189"/>
    <w:rsid w:val="007A4B27"/>
    <w:rsid w:val="007A5BB5"/>
    <w:rsid w:val="007A5C28"/>
    <w:rsid w:val="007A5CDE"/>
    <w:rsid w:val="007A6AFF"/>
    <w:rsid w:val="007A7B19"/>
    <w:rsid w:val="007B075F"/>
    <w:rsid w:val="007B1089"/>
    <w:rsid w:val="007B16F3"/>
    <w:rsid w:val="007B2985"/>
    <w:rsid w:val="007B3098"/>
    <w:rsid w:val="007B382F"/>
    <w:rsid w:val="007B3C9A"/>
    <w:rsid w:val="007B4680"/>
    <w:rsid w:val="007B48DF"/>
    <w:rsid w:val="007B4EF9"/>
    <w:rsid w:val="007B66BB"/>
    <w:rsid w:val="007B6B03"/>
    <w:rsid w:val="007B7899"/>
    <w:rsid w:val="007C1702"/>
    <w:rsid w:val="007C1845"/>
    <w:rsid w:val="007C1B28"/>
    <w:rsid w:val="007C2722"/>
    <w:rsid w:val="007C2803"/>
    <w:rsid w:val="007C280C"/>
    <w:rsid w:val="007C3711"/>
    <w:rsid w:val="007C39E6"/>
    <w:rsid w:val="007C3B42"/>
    <w:rsid w:val="007C3C82"/>
    <w:rsid w:val="007C3E9E"/>
    <w:rsid w:val="007C4E6B"/>
    <w:rsid w:val="007C5461"/>
    <w:rsid w:val="007C6109"/>
    <w:rsid w:val="007C675B"/>
    <w:rsid w:val="007C6823"/>
    <w:rsid w:val="007C68DF"/>
    <w:rsid w:val="007C6B9F"/>
    <w:rsid w:val="007C6D41"/>
    <w:rsid w:val="007C6EBF"/>
    <w:rsid w:val="007C73F9"/>
    <w:rsid w:val="007D1138"/>
    <w:rsid w:val="007D17BD"/>
    <w:rsid w:val="007D2930"/>
    <w:rsid w:val="007D370D"/>
    <w:rsid w:val="007D43F8"/>
    <w:rsid w:val="007D4D4B"/>
    <w:rsid w:val="007D55FD"/>
    <w:rsid w:val="007D5ACA"/>
    <w:rsid w:val="007D5C04"/>
    <w:rsid w:val="007D6640"/>
    <w:rsid w:val="007D6AC9"/>
    <w:rsid w:val="007D72F5"/>
    <w:rsid w:val="007D75C4"/>
    <w:rsid w:val="007E02AF"/>
    <w:rsid w:val="007E2D64"/>
    <w:rsid w:val="007E37B5"/>
    <w:rsid w:val="007E44BD"/>
    <w:rsid w:val="007E5527"/>
    <w:rsid w:val="007E59AB"/>
    <w:rsid w:val="007E6527"/>
    <w:rsid w:val="007E6593"/>
    <w:rsid w:val="007E6C3D"/>
    <w:rsid w:val="007E7FF6"/>
    <w:rsid w:val="007F0292"/>
    <w:rsid w:val="007F3079"/>
    <w:rsid w:val="007F4877"/>
    <w:rsid w:val="007F52FE"/>
    <w:rsid w:val="007F5F92"/>
    <w:rsid w:val="007F61EA"/>
    <w:rsid w:val="007F6D59"/>
    <w:rsid w:val="007F780A"/>
    <w:rsid w:val="007F7BF6"/>
    <w:rsid w:val="00803177"/>
    <w:rsid w:val="00804058"/>
    <w:rsid w:val="00805FB7"/>
    <w:rsid w:val="008076DC"/>
    <w:rsid w:val="0081080B"/>
    <w:rsid w:val="00811343"/>
    <w:rsid w:val="0081221A"/>
    <w:rsid w:val="00812AC5"/>
    <w:rsid w:val="00813407"/>
    <w:rsid w:val="00813598"/>
    <w:rsid w:val="008142FB"/>
    <w:rsid w:val="00814D40"/>
    <w:rsid w:val="00815261"/>
    <w:rsid w:val="008163AF"/>
    <w:rsid w:val="00817343"/>
    <w:rsid w:val="0081765B"/>
    <w:rsid w:val="00820A68"/>
    <w:rsid w:val="00820C3E"/>
    <w:rsid w:val="0082100A"/>
    <w:rsid w:val="00821D4E"/>
    <w:rsid w:val="00821D51"/>
    <w:rsid w:val="00821D68"/>
    <w:rsid w:val="00822A2B"/>
    <w:rsid w:val="00822C15"/>
    <w:rsid w:val="008236EB"/>
    <w:rsid w:val="00824BDC"/>
    <w:rsid w:val="00824CCD"/>
    <w:rsid w:val="00826629"/>
    <w:rsid w:val="00827554"/>
    <w:rsid w:val="00830AB8"/>
    <w:rsid w:val="0083194E"/>
    <w:rsid w:val="00834741"/>
    <w:rsid w:val="00834EFB"/>
    <w:rsid w:val="00835ED9"/>
    <w:rsid w:val="00837073"/>
    <w:rsid w:val="00837F3C"/>
    <w:rsid w:val="0084068C"/>
    <w:rsid w:val="00841082"/>
    <w:rsid w:val="008411BB"/>
    <w:rsid w:val="008412BE"/>
    <w:rsid w:val="00841C2D"/>
    <w:rsid w:val="0084211A"/>
    <w:rsid w:val="00842418"/>
    <w:rsid w:val="00842A3C"/>
    <w:rsid w:val="0084372E"/>
    <w:rsid w:val="00843EF5"/>
    <w:rsid w:val="008441F8"/>
    <w:rsid w:val="00844662"/>
    <w:rsid w:val="008450FC"/>
    <w:rsid w:val="00845562"/>
    <w:rsid w:val="00847623"/>
    <w:rsid w:val="00847875"/>
    <w:rsid w:val="00847A1A"/>
    <w:rsid w:val="00847C60"/>
    <w:rsid w:val="00850239"/>
    <w:rsid w:val="00851164"/>
    <w:rsid w:val="00851A10"/>
    <w:rsid w:val="00853989"/>
    <w:rsid w:val="00853B01"/>
    <w:rsid w:val="00854349"/>
    <w:rsid w:val="0085447B"/>
    <w:rsid w:val="008550A3"/>
    <w:rsid w:val="008567E4"/>
    <w:rsid w:val="0085727C"/>
    <w:rsid w:val="00857489"/>
    <w:rsid w:val="00857CB7"/>
    <w:rsid w:val="00857ED0"/>
    <w:rsid w:val="00860611"/>
    <w:rsid w:val="00860F88"/>
    <w:rsid w:val="0086201B"/>
    <w:rsid w:val="00862C08"/>
    <w:rsid w:val="00864C4A"/>
    <w:rsid w:val="008662F4"/>
    <w:rsid w:val="00866379"/>
    <w:rsid w:val="00866876"/>
    <w:rsid w:val="00866A38"/>
    <w:rsid w:val="00867D48"/>
    <w:rsid w:val="00870594"/>
    <w:rsid w:val="00870FFC"/>
    <w:rsid w:val="0087124C"/>
    <w:rsid w:val="00871B80"/>
    <w:rsid w:val="00871D12"/>
    <w:rsid w:val="00873A56"/>
    <w:rsid w:val="0087561B"/>
    <w:rsid w:val="00877B1E"/>
    <w:rsid w:val="00880EEB"/>
    <w:rsid w:val="00881123"/>
    <w:rsid w:val="008814AE"/>
    <w:rsid w:val="00881827"/>
    <w:rsid w:val="00881E76"/>
    <w:rsid w:val="0088248B"/>
    <w:rsid w:val="00882532"/>
    <w:rsid w:val="00883E3A"/>
    <w:rsid w:val="00883FBB"/>
    <w:rsid w:val="008846FC"/>
    <w:rsid w:val="0088687A"/>
    <w:rsid w:val="00886A7B"/>
    <w:rsid w:val="00886D35"/>
    <w:rsid w:val="00890525"/>
    <w:rsid w:val="00890E02"/>
    <w:rsid w:val="00891ABE"/>
    <w:rsid w:val="008923D2"/>
    <w:rsid w:val="0089296F"/>
    <w:rsid w:val="008944B8"/>
    <w:rsid w:val="00895A7E"/>
    <w:rsid w:val="00895EDD"/>
    <w:rsid w:val="00896941"/>
    <w:rsid w:val="00896AF6"/>
    <w:rsid w:val="00896D60"/>
    <w:rsid w:val="00897F88"/>
    <w:rsid w:val="008A1822"/>
    <w:rsid w:val="008A1FB3"/>
    <w:rsid w:val="008A2244"/>
    <w:rsid w:val="008A2816"/>
    <w:rsid w:val="008A2BE2"/>
    <w:rsid w:val="008A2DA7"/>
    <w:rsid w:val="008A3516"/>
    <w:rsid w:val="008A3688"/>
    <w:rsid w:val="008A3A6A"/>
    <w:rsid w:val="008A3CC9"/>
    <w:rsid w:val="008A4082"/>
    <w:rsid w:val="008A42BD"/>
    <w:rsid w:val="008A627D"/>
    <w:rsid w:val="008A6723"/>
    <w:rsid w:val="008A6A84"/>
    <w:rsid w:val="008A6B1A"/>
    <w:rsid w:val="008A700B"/>
    <w:rsid w:val="008A70AB"/>
    <w:rsid w:val="008B0809"/>
    <w:rsid w:val="008B11E3"/>
    <w:rsid w:val="008B56A5"/>
    <w:rsid w:val="008B65BC"/>
    <w:rsid w:val="008B6DAE"/>
    <w:rsid w:val="008C0AA5"/>
    <w:rsid w:val="008C12F9"/>
    <w:rsid w:val="008C1D9A"/>
    <w:rsid w:val="008C30AC"/>
    <w:rsid w:val="008C3C48"/>
    <w:rsid w:val="008C6A1E"/>
    <w:rsid w:val="008C730B"/>
    <w:rsid w:val="008C7551"/>
    <w:rsid w:val="008C7B7E"/>
    <w:rsid w:val="008D135E"/>
    <w:rsid w:val="008D21C5"/>
    <w:rsid w:val="008D2346"/>
    <w:rsid w:val="008D2BE7"/>
    <w:rsid w:val="008D3324"/>
    <w:rsid w:val="008D3CBB"/>
    <w:rsid w:val="008D3FB0"/>
    <w:rsid w:val="008D54AF"/>
    <w:rsid w:val="008D59EA"/>
    <w:rsid w:val="008D6D1D"/>
    <w:rsid w:val="008D70B3"/>
    <w:rsid w:val="008D72A7"/>
    <w:rsid w:val="008D7484"/>
    <w:rsid w:val="008D77C0"/>
    <w:rsid w:val="008D7A6A"/>
    <w:rsid w:val="008E09C8"/>
    <w:rsid w:val="008E0EAA"/>
    <w:rsid w:val="008E181C"/>
    <w:rsid w:val="008E2465"/>
    <w:rsid w:val="008E2577"/>
    <w:rsid w:val="008E413F"/>
    <w:rsid w:val="008E43E9"/>
    <w:rsid w:val="008E482E"/>
    <w:rsid w:val="008E4D64"/>
    <w:rsid w:val="008E4D8E"/>
    <w:rsid w:val="008E54F1"/>
    <w:rsid w:val="008E5F75"/>
    <w:rsid w:val="008E6FE5"/>
    <w:rsid w:val="008E78BA"/>
    <w:rsid w:val="008F04AB"/>
    <w:rsid w:val="008F05D4"/>
    <w:rsid w:val="008F0A28"/>
    <w:rsid w:val="008F0E96"/>
    <w:rsid w:val="008F1D52"/>
    <w:rsid w:val="008F1F36"/>
    <w:rsid w:val="008F224E"/>
    <w:rsid w:val="008F2B8F"/>
    <w:rsid w:val="008F3A96"/>
    <w:rsid w:val="008F3FDB"/>
    <w:rsid w:val="008F40EF"/>
    <w:rsid w:val="008F46D9"/>
    <w:rsid w:val="008F4E48"/>
    <w:rsid w:val="008F4F02"/>
    <w:rsid w:val="008F4F7E"/>
    <w:rsid w:val="008F5B0F"/>
    <w:rsid w:val="008F5F11"/>
    <w:rsid w:val="008F763C"/>
    <w:rsid w:val="009000F1"/>
    <w:rsid w:val="009012ED"/>
    <w:rsid w:val="00901F0B"/>
    <w:rsid w:val="00902198"/>
    <w:rsid w:val="009024F4"/>
    <w:rsid w:val="00903286"/>
    <w:rsid w:val="0090371D"/>
    <w:rsid w:val="00904983"/>
    <w:rsid w:val="0090499B"/>
    <w:rsid w:val="00904A61"/>
    <w:rsid w:val="00905D25"/>
    <w:rsid w:val="00905D82"/>
    <w:rsid w:val="00907A05"/>
    <w:rsid w:val="009101F0"/>
    <w:rsid w:val="0091044D"/>
    <w:rsid w:val="00911940"/>
    <w:rsid w:val="00911DA4"/>
    <w:rsid w:val="009138D0"/>
    <w:rsid w:val="009139A5"/>
    <w:rsid w:val="009140C5"/>
    <w:rsid w:val="00914488"/>
    <w:rsid w:val="00915BF8"/>
    <w:rsid w:val="00916AC4"/>
    <w:rsid w:val="00917809"/>
    <w:rsid w:val="00917DDC"/>
    <w:rsid w:val="00920A88"/>
    <w:rsid w:val="00920D69"/>
    <w:rsid w:val="0092195C"/>
    <w:rsid w:val="00921C22"/>
    <w:rsid w:val="00921D23"/>
    <w:rsid w:val="0092246D"/>
    <w:rsid w:val="00922760"/>
    <w:rsid w:val="0092309A"/>
    <w:rsid w:val="0092350B"/>
    <w:rsid w:val="00925E4D"/>
    <w:rsid w:val="009266E2"/>
    <w:rsid w:val="00926A92"/>
    <w:rsid w:val="00926F65"/>
    <w:rsid w:val="0092708A"/>
    <w:rsid w:val="00927120"/>
    <w:rsid w:val="00927610"/>
    <w:rsid w:val="00930338"/>
    <w:rsid w:val="00930342"/>
    <w:rsid w:val="00930394"/>
    <w:rsid w:val="009315C1"/>
    <w:rsid w:val="00931689"/>
    <w:rsid w:val="009322EC"/>
    <w:rsid w:val="00932C21"/>
    <w:rsid w:val="00936160"/>
    <w:rsid w:val="00937274"/>
    <w:rsid w:val="0093770D"/>
    <w:rsid w:val="009377DD"/>
    <w:rsid w:val="009409AB"/>
    <w:rsid w:val="00940B05"/>
    <w:rsid w:val="00940E24"/>
    <w:rsid w:val="0094160A"/>
    <w:rsid w:val="00941767"/>
    <w:rsid w:val="0094190F"/>
    <w:rsid w:val="00942AEA"/>
    <w:rsid w:val="00942C40"/>
    <w:rsid w:val="00944055"/>
    <w:rsid w:val="009441C1"/>
    <w:rsid w:val="009468D9"/>
    <w:rsid w:val="00947B8E"/>
    <w:rsid w:val="00947EE3"/>
    <w:rsid w:val="00947F14"/>
    <w:rsid w:val="00950A01"/>
    <w:rsid w:val="00951714"/>
    <w:rsid w:val="00951D72"/>
    <w:rsid w:val="00952283"/>
    <w:rsid w:val="00952974"/>
    <w:rsid w:val="0095368D"/>
    <w:rsid w:val="009546E5"/>
    <w:rsid w:val="0095586B"/>
    <w:rsid w:val="009559D9"/>
    <w:rsid w:val="009568EE"/>
    <w:rsid w:val="00957167"/>
    <w:rsid w:val="009575D9"/>
    <w:rsid w:val="00957CD9"/>
    <w:rsid w:val="00960925"/>
    <w:rsid w:val="00961661"/>
    <w:rsid w:val="00961A6A"/>
    <w:rsid w:val="00962956"/>
    <w:rsid w:val="00962D0A"/>
    <w:rsid w:val="00963047"/>
    <w:rsid w:val="0096336A"/>
    <w:rsid w:val="00964244"/>
    <w:rsid w:val="00964475"/>
    <w:rsid w:val="009649CD"/>
    <w:rsid w:val="00964B8E"/>
    <w:rsid w:val="00965783"/>
    <w:rsid w:val="009662D2"/>
    <w:rsid w:val="00966306"/>
    <w:rsid w:val="009674BC"/>
    <w:rsid w:val="00967724"/>
    <w:rsid w:val="00967FFD"/>
    <w:rsid w:val="009712B3"/>
    <w:rsid w:val="009714A4"/>
    <w:rsid w:val="00973E01"/>
    <w:rsid w:val="00974889"/>
    <w:rsid w:val="009762D7"/>
    <w:rsid w:val="00976D95"/>
    <w:rsid w:val="0097760B"/>
    <w:rsid w:val="00977BEF"/>
    <w:rsid w:val="00980487"/>
    <w:rsid w:val="0098076E"/>
    <w:rsid w:val="00980839"/>
    <w:rsid w:val="009809D6"/>
    <w:rsid w:val="0098139C"/>
    <w:rsid w:val="009824D0"/>
    <w:rsid w:val="009825BF"/>
    <w:rsid w:val="00982B77"/>
    <w:rsid w:val="00982C62"/>
    <w:rsid w:val="009831BF"/>
    <w:rsid w:val="00984062"/>
    <w:rsid w:val="00984A61"/>
    <w:rsid w:val="00984B71"/>
    <w:rsid w:val="00984CD2"/>
    <w:rsid w:val="00987B13"/>
    <w:rsid w:val="0099072C"/>
    <w:rsid w:val="00990FDA"/>
    <w:rsid w:val="00993053"/>
    <w:rsid w:val="009937B4"/>
    <w:rsid w:val="009946CF"/>
    <w:rsid w:val="0099475D"/>
    <w:rsid w:val="00995EAA"/>
    <w:rsid w:val="00997465"/>
    <w:rsid w:val="00997A13"/>
    <w:rsid w:val="009A0815"/>
    <w:rsid w:val="009A0E9F"/>
    <w:rsid w:val="009A181E"/>
    <w:rsid w:val="009A1AF7"/>
    <w:rsid w:val="009A4659"/>
    <w:rsid w:val="009A5221"/>
    <w:rsid w:val="009A5958"/>
    <w:rsid w:val="009A7CA4"/>
    <w:rsid w:val="009A7E13"/>
    <w:rsid w:val="009A7F39"/>
    <w:rsid w:val="009B07EB"/>
    <w:rsid w:val="009B1FDA"/>
    <w:rsid w:val="009B3BA0"/>
    <w:rsid w:val="009B4058"/>
    <w:rsid w:val="009B5DB9"/>
    <w:rsid w:val="009B6376"/>
    <w:rsid w:val="009B670B"/>
    <w:rsid w:val="009B7A16"/>
    <w:rsid w:val="009C01DC"/>
    <w:rsid w:val="009C07EF"/>
    <w:rsid w:val="009C0B6B"/>
    <w:rsid w:val="009C0E03"/>
    <w:rsid w:val="009C14B4"/>
    <w:rsid w:val="009C1520"/>
    <w:rsid w:val="009C1BE5"/>
    <w:rsid w:val="009C379E"/>
    <w:rsid w:val="009C3B31"/>
    <w:rsid w:val="009C3BDF"/>
    <w:rsid w:val="009C4448"/>
    <w:rsid w:val="009C452C"/>
    <w:rsid w:val="009C4999"/>
    <w:rsid w:val="009C5475"/>
    <w:rsid w:val="009C69F9"/>
    <w:rsid w:val="009C7331"/>
    <w:rsid w:val="009C76B1"/>
    <w:rsid w:val="009C76CF"/>
    <w:rsid w:val="009C7C64"/>
    <w:rsid w:val="009D122A"/>
    <w:rsid w:val="009D18A9"/>
    <w:rsid w:val="009D18BF"/>
    <w:rsid w:val="009D21B1"/>
    <w:rsid w:val="009D307B"/>
    <w:rsid w:val="009D31F6"/>
    <w:rsid w:val="009D3A1C"/>
    <w:rsid w:val="009E055B"/>
    <w:rsid w:val="009E0568"/>
    <w:rsid w:val="009E1431"/>
    <w:rsid w:val="009E1E7C"/>
    <w:rsid w:val="009E23B1"/>
    <w:rsid w:val="009E24C4"/>
    <w:rsid w:val="009E256D"/>
    <w:rsid w:val="009E2A2E"/>
    <w:rsid w:val="009E3471"/>
    <w:rsid w:val="009E3A0D"/>
    <w:rsid w:val="009E3CF5"/>
    <w:rsid w:val="009E3F21"/>
    <w:rsid w:val="009E4073"/>
    <w:rsid w:val="009E44AF"/>
    <w:rsid w:val="009E522D"/>
    <w:rsid w:val="009E6FE5"/>
    <w:rsid w:val="009F1A3A"/>
    <w:rsid w:val="009F2716"/>
    <w:rsid w:val="009F2970"/>
    <w:rsid w:val="009F3327"/>
    <w:rsid w:val="009F3D70"/>
    <w:rsid w:val="009F4156"/>
    <w:rsid w:val="009F5B61"/>
    <w:rsid w:val="009F649C"/>
    <w:rsid w:val="009F6594"/>
    <w:rsid w:val="009F783B"/>
    <w:rsid w:val="00A00421"/>
    <w:rsid w:val="00A00A52"/>
    <w:rsid w:val="00A01AD5"/>
    <w:rsid w:val="00A01F53"/>
    <w:rsid w:val="00A0255F"/>
    <w:rsid w:val="00A027D2"/>
    <w:rsid w:val="00A02C34"/>
    <w:rsid w:val="00A047E1"/>
    <w:rsid w:val="00A05422"/>
    <w:rsid w:val="00A0563B"/>
    <w:rsid w:val="00A056AD"/>
    <w:rsid w:val="00A0576A"/>
    <w:rsid w:val="00A059F9"/>
    <w:rsid w:val="00A05ABF"/>
    <w:rsid w:val="00A05C3D"/>
    <w:rsid w:val="00A05DB6"/>
    <w:rsid w:val="00A0622F"/>
    <w:rsid w:val="00A06C73"/>
    <w:rsid w:val="00A06FD4"/>
    <w:rsid w:val="00A075FB"/>
    <w:rsid w:val="00A07CB8"/>
    <w:rsid w:val="00A11F90"/>
    <w:rsid w:val="00A1209F"/>
    <w:rsid w:val="00A1220E"/>
    <w:rsid w:val="00A12272"/>
    <w:rsid w:val="00A1305B"/>
    <w:rsid w:val="00A13768"/>
    <w:rsid w:val="00A14677"/>
    <w:rsid w:val="00A1559E"/>
    <w:rsid w:val="00A157A9"/>
    <w:rsid w:val="00A16594"/>
    <w:rsid w:val="00A16B27"/>
    <w:rsid w:val="00A16BBA"/>
    <w:rsid w:val="00A16BF0"/>
    <w:rsid w:val="00A17ADC"/>
    <w:rsid w:val="00A235D4"/>
    <w:rsid w:val="00A2554C"/>
    <w:rsid w:val="00A2598C"/>
    <w:rsid w:val="00A26596"/>
    <w:rsid w:val="00A26ABD"/>
    <w:rsid w:val="00A27E32"/>
    <w:rsid w:val="00A31565"/>
    <w:rsid w:val="00A317F0"/>
    <w:rsid w:val="00A31B0A"/>
    <w:rsid w:val="00A32134"/>
    <w:rsid w:val="00A32383"/>
    <w:rsid w:val="00A33814"/>
    <w:rsid w:val="00A3503C"/>
    <w:rsid w:val="00A35D83"/>
    <w:rsid w:val="00A36836"/>
    <w:rsid w:val="00A36D7A"/>
    <w:rsid w:val="00A4177B"/>
    <w:rsid w:val="00A41ABC"/>
    <w:rsid w:val="00A42397"/>
    <w:rsid w:val="00A427AD"/>
    <w:rsid w:val="00A4286D"/>
    <w:rsid w:val="00A429AC"/>
    <w:rsid w:val="00A42B94"/>
    <w:rsid w:val="00A43662"/>
    <w:rsid w:val="00A44DAD"/>
    <w:rsid w:val="00A44EA1"/>
    <w:rsid w:val="00A455C2"/>
    <w:rsid w:val="00A45684"/>
    <w:rsid w:val="00A45A5F"/>
    <w:rsid w:val="00A46604"/>
    <w:rsid w:val="00A476F4"/>
    <w:rsid w:val="00A50F14"/>
    <w:rsid w:val="00A510FD"/>
    <w:rsid w:val="00A5115C"/>
    <w:rsid w:val="00A52E4C"/>
    <w:rsid w:val="00A53778"/>
    <w:rsid w:val="00A54AF9"/>
    <w:rsid w:val="00A54E5F"/>
    <w:rsid w:val="00A5590B"/>
    <w:rsid w:val="00A55F59"/>
    <w:rsid w:val="00A56087"/>
    <w:rsid w:val="00A60425"/>
    <w:rsid w:val="00A6046E"/>
    <w:rsid w:val="00A60CE7"/>
    <w:rsid w:val="00A618F5"/>
    <w:rsid w:val="00A61D5A"/>
    <w:rsid w:val="00A61E81"/>
    <w:rsid w:val="00A61F13"/>
    <w:rsid w:val="00A633AE"/>
    <w:rsid w:val="00A633CF"/>
    <w:rsid w:val="00A638A0"/>
    <w:rsid w:val="00A6523C"/>
    <w:rsid w:val="00A652DD"/>
    <w:rsid w:val="00A66B21"/>
    <w:rsid w:val="00A6751F"/>
    <w:rsid w:val="00A67AA3"/>
    <w:rsid w:val="00A67BB2"/>
    <w:rsid w:val="00A70034"/>
    <w:rsid w:val="00A703AB"/>
    <w:rsid w:val="00A70CDB"/>
    <w:rsid w:val="00A71E82"/>
    <w:rsid w:val="00A71FA2"/>
    <w:rsid w:val="00A72653"/>
    <w:rsid w:val="00A7281E"/>
    <w:rsid w:val="00A72962"/>
    <w:rsid w:val="00A732F2"/>
    <w:rsid w:val="00A73DFF"/>
    <w:rsid w:val="00A746F1"/>
    <w:rsid w:val="00A75C4B"/>
    <w:rsid w:val="00A76CFB"/>
    <w:rsid w:val="00A76EF2"/>
    <w:rsid w:val="00A77775"/>
    <w:rsid w:val="00A77DF4"/>
    <w:rsid w:val="00A80294"/>
    <w:rsid w:val="00A80598"/>
    <w:rsid w:val="00A82DC1"/>
    <w:rsid w:val="00A830B1"/>
    <w:rsid w:val="00A84F86"/>
    <w:rsid w:val="00A85A45"/>
    <w:rsid w:val="00A8612F"/>
    <w:rsid w:val="00A861A4"/>
    <w:rsid w:val="00A86856"/>
    <w:rsid w:val="00A87811"/>
    <w:rsid w:val="00A909D5"/>
    <w:rsid w:val="00A90EA1"/>
    <w:rsid w:val="00A91129"/>
    <w:rsid w:val="00A91534"/>
    <w:rsid w:val="00A92576"/>
    <w:rsid w:val="00A9258D"/>
    <w:rsid w:val="00A93248"/>
    <w:rsid w:val="00A93AEA"/>
    <w:rsid w:val="00A93EC6"/>
    <w:rsid w:val="00A94350"/>
    <w:rsid w:val="00A950B6"/>
    <w:rsid w:val="00A96975"/>
    <w:rsid w:val="00A96E98"/>
    <w:rsid w:val="00A97A04"/>
    <w:rsid w:val="00A97EC4"/>
    <w:rsid w:val="00AA0388"/>
    <w:rsid w:val="00AA045B"/>
    <w:rsid w:val="00AA1656"/>
    <w:rsid w:val="00AA2AE1"/>
    <w:rsid w:val="00AA2E12"/>
    <w:rsid w:val="00AA4777"/>
    <w:rsid w:val="00AA497A"/>
    <w:rsid w:val="00AA5C3D"/>
    <w:rsid w:val="00AA7A02"/>
    <w:rsid w:val="00AB0263"/>
    <w:rsid w:val="00AB0C47"/>
    <w:rsid w:val="00AB17B4"/>
    <w:rsid w:val="00AB24AC"/>
    <w:rsid w:val="00AB33ED"/>
    <w:rsid w:val="00AB378D"/>
    <w:rsid w:val="00AB3EFF"/>
    <w:rsid w:val="00AB4967"/>
    <w:rsid w:val="00AB5AF6"/>
    <w:rsid w:val="00AB5B0E"/>
    <w:rsid w:val="00AB5F97"/>
    <w:rsid w:val="00AB6472"/>
    <w:rsid w:val="00AB7B3C"/>
    <w:rsid w:val="00AC0A2B"/>
    <w:rsid w:val="00AC0C7D"/>
    <w:rsid w:val="00AC21FE"/>
    <w:rsid w:val="00AC2E17"/>
    <w:rsid w:val="00AC41BC"/>
    <w:rsid w:val="00AC43E4"/>
    <w:rsid w:val="00AC472B"/>
    <w:rsid w:val="00AC4D10"/>
    <w:rsid w:val="00AC5C84"/>
    <w:rsid w:val="00AC645A"/>
    <w:rsid w:val="00AD0141"/>
    <w:rsid w:val="00AD0F68"/>
    <w:rsid w:val="00AD0F9B"/>
    <w:rsid w:val="00AD1A69"/>
    <w:rsid w:val="00AD2CD7"/>
    <w:rsid w:val="00AD36BC"/>
    <w:rsid w:val="00AD38D8"/>
    <w:rsid w:val="00AD44FC"/>
    <w:rsid w:val="00AD5520"/>
    <w:rsid w:val="00AD6E34"/>
    <w:rsid w:val="00AD6FA5"/>
    <w:rsid w:val="00AD76FF"/>
    <w:rsid w:val="00AD777B"/>
    <w:rsid w:val="00AD7F51"/>
    <w:rsid w:val="00AE0726"/>
    <w:rsid w:val="00AE1878"/>
    <w:rsid w:val="00AE1CE6"/>
    <w:rsid w:val="00AE40F3"/>
    <w:rsid w:val="00AE58ED"/>
    <w:rsid w:val="00AE65FB"/>
    <w:rsid w:val="00AE6BC9"/>
    <w:rsid w:val="00AE6C66"/>
    <w:rsid w:val="00AE7F16"/>
    <w:rsid w:val="00AF01E1"/>
    <w:rsid w:val="00AF1D74"/>
    <w:rsid w:val="00AF30FC"/>
    <w:rsid w:val="00AF4D01"/>
    <w:rsid w:val="00AF516A"/>
    <w:rsid w:val="00AF5314"/>
    <w:rsid w:val="00AF6593"/>
    <w:rsid w:val="00AF7C29"/>
    <w:rsid w:val="00AF7EFB"/>
    <w:rsid w:val="00B009BA"/>
    <w:rsid w:val="00B01814"/>
    <w:rsid w:val="00B01880"/>
    <w:rsid w:val="00B01AEA"/>
    <w:rsid w:val="00B0212B"/>
    <w:rsid w:val="00B02965"/>
    <w:rsid w:val="00B02C00"/>
    <w:rsid w:val="00B02E41"/>
    <w:rsid w:val="00B02F80"/>
    <w:rsid w:val="00B0348D"/>
    <w:rsid w:val="00B03E35"/>
    <w:rsid w:val="00B04CD4"/>
    <w:rsid w:val="00B050C9"/>
    <w:rsid w:val="00B060B2"/>
    <w:rsid w:val="00B0682F"/>
    <w:rsid w:val="00B074E4"/>
    <w:rsid w:val="00B105B8"/>
    <w:rsid w:val="00B10FAE"/>
    <w:rsid w:val="00B11095"/>
    <w:rsid w:val="00B12B1D"/>
    <w:rsid w:val="00B12F14"/>
    <w:rsid w:val="00B13053"/>
    <w:rsid w:val="00B130B7"/>
    <w:rsid w:val="00B13916"/>
    <w:rsid w:val="00B14133"/>
    <w:rsid w:val="00B14272"/>
    <w:rsid w:val="00B14A71"/>
    <w:rsid w:val="00B14D28"/>
    <w:rsid w:val="00B16321"/>
    <w:rsid w:val="00B16533"/>
    <w:rsid w:val="00B16ABC"/>
    <w:rsid w:val="00B200B8"/>
    <w:rsid w:val="00B224C1"/>
    <w:rsid w:val="00B22A89"/>
    <w:rsid w:val="00B2315C"/>
    <w:rsid w:val="00B23912"/>
    <w:rsid w:val="00B23B8B"/>
    <w:rsid w:val="00B24322"/>
    <w:rsid w:val="00B2466F"/>
    <w:rsid w:val="00B246D3"/>
    <w:rsid w:val="00B24CD2"/>
    <w:rsid w:val="00B26749"/>
    <w:rsid w:val="00B2744C"/>
    <w:rsid w:val="00B27AA3"/>
    <w:rsid w:val="00B27D3C"/>
    <w:rsid w:val="00B307EB"/>
    <w:rsid w:val="00B30A01"/>
    <w:rsid w:val="00B339E6"/>
    <w:rsid w:val="00B3454B"/>
    <w:rsid w:val="00B350E1"/>
    <w:rsid w:val="00B35366"/>
    <w:rsid w:val="00B361F6"/>
    <w:rsid w:val="00B3669D"/>
    <w:rsid w:val="00B40967"/>
    <w:rsid w:val="00B40A6B"/>
    <w:rsid w:val="00B41057"/>
    <w:rsid w:val="00B41267"/>
    <w:rsid w:val="00B41BBB"/>
    <w:rsid w:val="00B42EBE"/>
    <w:rsid w:val="00B44663"/>
    <w:rsid w:val="00B45486"/>
    <w:rsid w:val="00B457FB"/>
    <w:rsid w:val="00B45C3C"/>
    <w:rsid w:val="00B45E21"/>
    <w:rsid w:val="00B46AB2"/>
    <w:rsid w:val="00B50FEA"/>
    <w:rsid w:val="00B517DB"/>
    <w:rsid w:val="00B5183F"/>
    <w:rsid w:val="00B51E4D"/>
    <w:rsid w:val="00B53904"/>
    <w:rsid w:val="00B54257"/>
    <w:rsid w:val="00B549E1"/>
    <w:rsid w:val="00B55258"/>
    <w:rsid w:val="00B5548B"/>
    <w:rsid w:val="00B56553"/>
    <w:rsid w:val="00B5681B"/>
    <w:rsid w:val="00B5752C"/>
    <w:rsid w:val="00B57B98"/>
    <w:rsid w:val="00B57E74"/>
    <w:rsid w:val="00B6100D"/>
    <w:rsid w:val="00B61542"/>
    <w:rsid w:val="00B62110"/>
    <w:rsid w:val="00B63CAA"/>
    <w:rsid w:val="00B65BCF"/>
    <w:rsid w:val="00B66DC3"/>
    <w:rsid w:val="00B67142"/>
    <w:rsid w:val="00B675FE"/>
    <w:rsid w:val="00B67843"/>
    <w:rsid w:val="00B700EE"/>
    <w:rsid w:val="00B704FF"/>
    <w:rsid w:val="00B708E3"/>
    <w:rsid w:val="00B709C9"/>
    <w:rsid w:val="00B71F57"/>
    <w:rsid w:val="00B72074"/>
    <w:rsid w:val="00B748FB"/>
    <w:rsid w:val="00B761E3"/>
    <w:rsid w:val="00B766EC"/>
    <w:rsid w:val="00B77689"/>
    <w:rsid w:val="00B77EB9"/>
    <w:rsid w:val="00B80547"/>
    <w:rsid w:val="00B80B92"/>
    <w:rsid w:val="00B82BBE"/>
    <w:rsid w:val="00B82DF2"/>
    <w:rsid w:val="00B832AB"/>
    <w:rsid w:val="00B84D60"/>
    <w:rsid w:val="00B8548B"/>
    <w:rsid w:val="00B8561C"/>
    <w:rsid w:val="00B86BE0"/>
    <w:rsid w:val="00B86FB1"/>
    <w:rsid w:val="00B90798"/>
    <w:rsid w:val="00B90A5F"/>
    <w:rsid w:val="00B91356"/>
    <w:rsid w:val="00B92A92"/>
    <w:rsid w:val="00B93873"/>
    <w:rsid w:val="00B940F4"/>
    <w:rsid w:val="00B94A0D"/>
    <w:rsid w:val="00B94EA2"/>
    <w:rsid w:val="00B94F03"/>
    <w:rsid w:val="00B9535A"/>
    <w:rsid w:val="00B95C83"/>
    <w:rsid w:val="00B95D63"/>
    <w:rsid w:val="00B96526"/>
    <w:rsid w:val="00BA0B60"/>
    <w:rsid w:val="00BA1F0F"/>
    <w:rsid w:val="00BA3C8F"/>
    <w:rsid w:val="00BA6FA0"/>
    <w:rsid w:val="00BA787E"/>
    <w:rsid w:val="00BA791B"/>
    <w:rsid w:val="00BB0A78"/>
    <w:rsid w:val="00BB2213"/>
    <w:rsid w:val="00BB2A3B"/>
    <w:rsid w:val="00BB4E04"/>
    <w:rsid w:val="00BB5360"/>
    <w:rsid w:val="00BB5D4C"/>
    <w:rsid w:val="00BB6B2E"/>
    <w:rsid w:val="00BC0297"/>
    <w:rsid w:val="00BC0544"/>
    <w:rsid w:val="00BC0792"/>
    <w:rsid w:val="00BC2A12"/>
    <w:rsid w:val="00BC2D5F"/>
    <w:rsid w:val="00BC331A"/>
    <w:rsid w:val="00BC33CF"/>
    <w:rsid w:val="00BC5785"/>
    <w:rsid w:val="00BC5E5D"/>
    <w:rsid w:val="00BC62BD"/>
    <w:rsid w:val="00BC676B"/>
    <w:rsid w:val="00BC7228"/>
    <w:rsid w:val="00BC7487"/>
    <w:rsid w:val="00BC789C"/>
    <w:rsid w:val="00BC7AC6"/>
    <w:rsid w:val="00BC7B08"/>
    <w:rsid w:val="00BD077A"/>
    <w:rsid w:val="00BD0982"/>
    <w:rsid w:val="00BD1527"/>
    <w:rsid w:val="00BD262F"/>
    <w:rsid w:val="00BD3152"/>
    <w:rsid w:val="00BD3438"/>
    <w:rsid w:val="00BD4823"/>
    <w:rsid w:val="00BD4B00"/>
    <w:rsid w:val="00BD6BC8"/>
    <w:rsid w:val="00BD7577"/>
    <w:rsid w:val="00BD7594"/>
    <w:rsid w:val="00BD7A5F"/>
    <w:rsid w:val="00BE0D29"/>
    <w:rsid w:val="00BE1799"/>
    <w:rsid w:val="00BE23DA"/>
    <w:rsid w:val="00BE2A64"/>
    <w:rsid w:val="00BE2AC7"/>
    <w:rsid w:val="00BE391F"/>
    <w:rsid w:val="00BE4C99"/>
    <w:rsid w:val="00BE4F21"/>
    <w:rsid w:val="00BE5382"/>
    <w:rsid w:val="00BE555A"/>
    <w:rsid w:val="00BE5889"/>
    <w:rsid w:val="00BE6065"/>
    <w:rsid w:val="00BE723F"/>
    <w:rsid w:val="00BF0B74"/>
    <w:rsid w:val="00BF1BC1"/>
    <w:rsid w:val="00BF442A"/>
    <w:rsid w:val="00BF45DE"/>
    <w:rsid w:val="00BF49FC"/>
    <w:rsid w:val="00BF68DC"/>
    <w:rsid w:val="00BF6CFA"/>
    <w:rsid w:val="00BF733B"/>
    <w:rsid w:val="00BF771A"/>
    <w:rsid w:val="00BF7855"/>
    <w:rsid w:val="00BF7A89"/>
    <w:rsid w:val="00BF7AEF"/>
    <w:rsid w:val="00BF7CA6"/>
    <w:rsid w:val="00BF7CC3"/>
    <w:rsid w:val="00C0176E"/>
    <w:rsid w:val="00C01A9A"/>
    <w:rsid w:val="00C02883"/>
    <w:rsid w:val="00C02DA4"/>
    <w:rsid w:val="00C03A47"/>
    <w:rsid w:val="00C053B0"/>
    <w:rsid w:val="00C0677A"/>
    <w:rsid w:val="00C0755A"/>
    <w:rsid w:val="00C0796E"/>
    <w:rsid w:val="00C07A9A"/>
    <w:rsid w:val="00C10DEC"/>
    <w:rsid w:val="00C11DAC"/>
    <w:rsid w:val="00C12D76"/>
    <w:rsid w:val="00C16B72"/>
    <w:rsid w:val="00C20E4D"/>
    <w:rsid w:val="00C20F1D"/>
    <w:rsid w:val="00C21834"/>
    <w:rsid w:val="00C21C58"/>
    <w:rsid w:val="00C21FF1"/>
    <w:rsid w:val="00C2200F"/>
    <w:rsid w:val="00C22386"/>
    <w:rsid w:val="00C236A6"/>
    <w:rsid w:val="00C23F76"/>
    <w:rsid w:val="00C24E25"/>
    <w:rsid w:val="00C254D3"/>
    <w:rsid w:val="00C26113"/>
    <w:rsid w:val="00C26311"/>
    <w:rsid w:val="00C3064A"/>
    <w:rsid w:val="00C30EC9"/>
    <w:rsid w:val="00C31CD1"/>
    <w:rsid w:val="00C33066"/>
    <w:rsid w:val="00C336F4"/>
    <w:rsid w:val="00C33799"/>
    <w:rsid w:val="00C34E3B"/>
    <w:rsid w:val="00C34FA4"/>
    <w:rsid w:val="00C35E39"/>
    <w:rsid w:val="00C363B6"/>
    <w:rsid w:val="00C371C0"/>
    <w:rsid w:val="00C37833"/>
    <w:rsid w:val="00C37DFF"/>
    <w:rsid w:val="00C410BC"/>
    <w:rsid w:val="00C41E4A"/>
    <w:rsid w:val="00C429ED"/>
    <w:rsid w:val="00C4355D"/>
    <w:rsid w:val="00C43EF3"/>
    <w:rsid w:val="00C44C63"/>
    <w:rsid w:val="00C44C70"/>
    <w:rsid w:val="00C45978"/>
    <w:rsid w:val="00C463E0"/>
    <w:rsid w:val="00C465AB"/>
    <w:rsid w:val="00C47767"/>
    <w:rsid w:val="00C5080C"/>
    <w:rsid w:val="00C50C2A"/>
    <w:rsid w:val="00C51361"/>
    <w:rsid w:val="00C517DB"/>
    <w:rsid w:val="00C5252E"/>
    <w:rsid w:val="00C54A9E"/>
    <w:rsid w:val="00C55591"/>
    <w:rsid w:val="00C57049"/>
    <w:rsid w:val="00C57C38"/>
    <w:rsid w:val="00C60189"/>
    <w:rsid w:val="00C61968"/>
    <w:rsid w:val="00C61C22"/>
    <w:rsid w:val="00C61C72"/>
    <w:rsid w:val="00C625BC"/>
    <w:rsid w:val="00C62DA4"/>
    <w:rsid w:val="00C63343"/>
    <w:rsid w:val="00C63C23"/>
    <w:rsid w:val="00C63D20"/>
    <w:rsid w:val="00C64E23"/>
    <w:rsid w:val="00C656D1"/>
    <w:rsid w:val="00C70116"/>
    <w:rsid w:val="00C7017B"/>
    <w:rsid w:val="00C720DD"/>
    <w:rsid w:val="00C725F6"/>
    <w:rsid w:val="00C72FD7"/>
    <w:rsid w:val="00C72FF3"/>
    <w:rsid w:val="00C73B54"/>
    <w:rsid w:val="00C73D87"/>
    <w:rsid w:val="00C73FB5"/>
    <w:rsid w:val="00C7472B"/>
    <w:rsid w:val="00C747BA"/>
    <w:rsid w:val="00C74F5E"/>
    <w:rsid w:val="00C7511E"/>
    <w:rsid w:val="00C75141"/>
    <w:rsid w:val="00C75CA3"/>
    <w:rsid w:val="00C76716"/>
    <w:rsid w:val="00C813BF"/>
    <w:rsid w:val="00C81413"/>
    <w:rsid w:val="00C81A9F"/>
    <w:rsid w:val="00C82401"/>
    <w:rsid w:val="00C82AE0"/>
    <w:rsid w:val="00C83345"/>
    <w:rsid w:val="00C8335B"/>
    <w:rsid w:val="00C83753"/>
    <w:rsid w:val="00C83816"/>
    <w:rsid w:val="00C84286"/>
    <w:rsid w:val="00C8462F"/>
    <w:rsid w:val="00C8514E"/>
    <w:rsid w:val="00C8554E"/>
    <w:rsid w:val="00C85EC1"/>
    <w:rsid w:val="00C86AE7"/>
    <w:rsid w:val="00C86C17"/>
    <w:rsid w:val="00C90BF9"/>
    <w:rsid w:val="00C92605"/>
    <w:rsid w:val="00C926CE"/>
    <w:rsid w:val="00C939C3"/>
    <w:rsid w:val="00C944B3"/>
    <w:rsid w:val="00C94626"/>
    <w:rsid w:val="00C948E9"/>
    <w:rsid w:val="00C94B22"/>
    <w:rsid w:val="00C94C54"/>
    <w:rsid w:val="00C9542B"/>
    <w:rsid w:val="00C96070"/>
    <w:rsid w:val="00C9607F"/>
    <w:rsid w:val="00C96594"/>
    <w:rsid w:val="00C97522"/>
    <w:rsid w:val="00C97B8E"/>
    <w:rsid w:val="00C97F26"/>
    <w:rsid w:val="00CA09DA"/>
    <w:rsid w:val="00CA0F02"/>
    <w:rsid w:val="00CA1F34"/>
    <w:rsid w:val="00CA2525"/>
    <w:rsid w:val="00CA2701"/>
    <w:rsid w:val="00CA2AD1"/>
    <w:rsid w:val="00CA2FC1"/>
    <w:rsid w:val="00CA3ADD"/>
    <w:rsid w:val="00CA5190"/>
    <w:rsid w:val="00CA5739"/>
    <w:rsid w:val="00CA5BBE"/>
    <w:rsid w:val="00CA5F78"/>
    <w:rsid w:val="00CA61DD"/>
    <w:rsid w:val="00CA65B5"/>
    <w:rsid w:val="00CB007B"/>
    <w:rsid w:val="00CB0159"/>
    <w:rsid w:val="00CB0283"/>
    <w:rsid w:val="00CB1486"/>
    <w:rsid w:val="00CB2175"/>
    <w:rsid w:val="00CB24D4"/>
    <w:rsid w:val="00CB2921"/>
    <w:rsid w:val="00CB2CA5"/>
    <w:rsid w:val="00CB3696"/>
    <w:rsid w:val="00CB4775"/>
    <w:rsid w:val="00CB5163"/>
    <w:rsid w:val="00CB5BD6"/>
    <w:rsid w:val="00CB5D7D"/>
    <w:rsid w:val="00CB5DE7"/>
    <w:rsid w:val="00CC030F"/>
    <w:rsid w:val="00CC0C28"/>
    <w:rsid w:val="00CC0CF4"/>
    <w:rsid w:val="00CC18F4"/>
    <w:rsid w:val="00CC1D77"/>
    <w:rsid w:val="00CC2946"/>
    <w:rsid w:val="00CC2D61"/>
    <w:rsid w:val="00CC305B"/>
    <w:rsid w:val="00CC3201"/>
    <w:rsid w:val="00CC32DC"/>
    <w:rsid w:val="00CC3362"/>
    <w:rsid w:val="00CC373A"/>
    <w:rsid w:val="00CC3EE3"/>
    <w:rsid w:val="00CC5401"/>
    <w:rsid w:val="00CC571E"/>
    <w:rsid w:val="00CC5AAB"/>
    <w:rsid w:val="00CC5D76"/>
    <w:rsid w:val="00CC67C2"/>
    <w:rsid w:val="00CC7495"/>
    <w:rsid w:val="00CD044E"/>
    <w:rsid w:val="00CD169C"/>
    <w:rsid w:val="00CD1C8C"/>
    <w:rsid w:val="00CD46DD"/>
    <w:rsid w:val="00CD55A0"/>
    <w:rsid w:val="00CD655E"/>
    <w:rsid w:val="00CD76BA"/>
    <w:rsid w:val="00CD7AD6"/>
    <w:rsid w:val="00CD7DFD"/>
    <w:rsid w:val="00CE0527"/>
    <w:rsid w:val="00CE3342"/>
    <w:rsid w:val="00CE3B85"/>
    <w:rsid w:val="00CE3EA6"/>
    <w:rsid w:val="00CE3ECB"/>
    <w:rsid w:val="00CE5A81"/>
    <w:rsid w:val="00CE5F5D"/>
    <w:rsid w:val="00CF0A4F"/>
    <w:rsid w:val="00CF1AB6"/>
    <w:rsid w:val="00CF20CF"/>
    <w:rsid w:val="00CF23F0"/>
    <w:rsid w:val="00CF340F"/>
    <w:rsid w:val="00CF563B"/>
    <w:rsid w:val="00CF62B4"/>
    <w:rsid w:val="00CF6CF2"/>
    <w:rsid w:val="00D00D3C"/>
    <w:rsid w:val="00D02409"/>
    <w:rsid w:val="00D0281F"/>
    <w:rsid w:val="00D03B3A"/>
    <w:rsid w:val="00D03C8A"/>
    <w:rsid w:val="00D04D28"/>
    <w:rsid w:val="00D068D0"/>
    <w:rsid w:val="00D06DD0"/>
    <w:rsid w:val="00D13E45"/>
    <w:rsid w:val="00D144A5"/>
    <w:rsid w:val="00D14A64"/>
    <w:rsid w:val="00D14D48"/>
    <w:rsid w:val="00D14DE7"/>
    <w:rsid w:val="00D15121"/>
    <w:rsid w:val="00D155B4"/>
    <w:rsid w:val="00D162BE"/>
    <w:rsid w:val="00D163A8"/>
    <w:rsid w:val="00D1647E"/>
    <w:rsid w:val="00D1668E"/>
    <w:rsid w:val="00D17581"/>
    <w:rsid w:val="00D17781"/>
    <w:rsid w:val="00D2014A"/>
    <w:rsid w:val="00D21EB5"/>
    <w:rsid w:val="00D22EE3"/>
    <w:rsid w:val="00D233FF"/>
    <w:rsid w:val="00D2387B"/>
    <w:rsid w:val="00D2453D"/>
    <w:rsid w:val="00D24AF8"/>
    <w:rsid w:val="00D26613"/>
    <w:rsid w:val="00D26734"/>
    <w:rsid w:val="00D26868"/>
    <w:rsid w:val="00D278B5"/>
    <w:rsid w:val="00D27F20"/>
    <w:rsid w:val="00D30857"/>
    <w:rsid w:val="00D32A5A"/>
    <w:rsid w:val="00D32CE8"/>
    <w:rsid w:val="00D333AD"/>
    <w:rsid w:val="00D33974"/>
    <w:rsid w:val="00D348B6"/>
    <w:rsid w:val="00D34C31"/>
    <w:rsid w:val="00D35AAA"/>
    <w:rsid w:val="00D35ABD"/>
    <w:rsid w:val="00D35E45"/>
    <w:rsid w:val="00D37162"/>
    <w:rsid w:val="00D3782B"/>
    <w:rsid w:val="00D40132"/>
    <w:rsid w:val="00D40444"/>
    <w:rsid w:val="00D42F97"/>
    <w:rsid w:val="00D4319D"/>
    <w:rsid w:val="00D46CA0"/>
    <w:rsid w:val="00D46ED4"/>
    <w:rsid w:val="00D4703D"/>
    <w:rsid w:val="00D470BB"/>
    <w:rsid w:val="00D47F61"/>
    <w:rsid w:val="00D518BC"/>
    <w:rsid w:val="00D525A9"/>
    <w:rsid w:val="00D5261A"/>
    <w:rsid w:val="00D53886"/>
    <w:rsid w:val="00D53A21"/>
    <w:rsid w:val="00D559BE"/>
    <w:rsid w:val="00D567C4"/>
    <w:rsid w:val="00D572AF"/>
    <w:rsid w:val="00D57A1F"/>
    <w:rsid w:val="00D57C66"/>
    <w:rsid w:val="00D60E00"/>
    <w:rsid w:val="00D60F37"/>
    <w:rsid w:val="00D61C0B"/>
    <w:rsid w:val="00D62708"/>
    <w:rsid w:val="00D62E1C"/>
    <w:rsid w:val="00D6397D"/>
    <w:rsid w:val="00D63D7D"/>
    <w:rsid w:val="00D6401F"/>
    <w:rsid w:val="00D64179"/>
    <w:rsid w:val="00D64E17"/>
    <w:rsid w:val="00D64F62"/>
    <w:rsid w:val="00D652CD"/>
    <w:rsid w:val="00D65BD2"/>
    <w:rsid w:val="00D65EEA"/>
    <w:rsid w:val="00D660B8"/>
    <w:rsid w:val="00D7136F"/>
    <w:rsid w:val="00D71675"/>
    <w:rsid w:val="00D72261"/>
    <w:rsid w:val="00D72B94"/>
    <w:rsid w:val="00D72BE7"/>
    <w:rsid w:val="00D72BFC"/>
    <w:rsid w:val="00D7374F"/>
    <w:rsid w:val="00D73991"/>
    <w:rsid w:val="00D74910"/>
    <w:rsid w:val="00D74C84"/>
    <w:rsid w:val="00D74E75"/>
    <w:rsid w:val="00D75700"/>
    <w:rsid w:val="00D76700"/>
    <w:rsid w:val="00D77296"/>
    <w:rsid w:val="00D806C8"/>
    <w:rsid w:val="00D816BE"/>
    <w:rsid w:val="00D82383"/>
    <w:rsid w:val="00D8479C"/>
    <w:rsid w:val="00D85060"/>
    <w:rsid w:val="00D851B8"/>
    <w:rsid w:val="00D857C6"/>
    <w:rsid w:val="00D864C6"/>
    <w:rsid w:val="00D86B53"/>
    <w:rsid w:val="00D90354"/>
    <w:rsid w:val="00D9076C"/>
    <w:rsid w:val="00D9140C"/>
    <w:rsid w:val="00D9159D"/>
    <w:rsid w:val="00D91D52"/>
    <w:rsid w:val="00D92104"/>
    <w:rsid w:val="00D943CB"/>
    <w:rsid w:val="00D95081"/>
    <w:rsid w:val="00D96DA2"/>
    <w:rsid w:val="00D96DEE"/>
    <w:rsid w:val="00DA0F5D"/>
    <w:rsid w:val="00DA139C"/>
    <w:rsid w:val="00DA13A4"/>
    <w:rsid w:val="00DA1502"/>
    <w:rsid w:val="00DA25B2"/>
    <w:rsid w:val="00DA2A11"/>
    <w:rsid w:val="00DA4107"/>
    <w:rsid w:val="00DA4BB7"/>
    <w:rsid w:val="00DA5C1F"/>
    <w:rsid w:val="00DA5CE4"/>
    <w:rsid w:val="00DA60DF"/>
    <w:rsid w:val="00DA74E2"/>
    <w:rsid w:val="00DA7F27"/>
    <w:rsid w:val="00DB05ED"/>
    <w:rsid w:val="00DB0AE5"/>
    <w:rsid w:val="00DB11F9"/>
    <w:rsid w:val="00DB1722"/>
    <w:rsid w:val="00DB1A92"/>
    <w:rsid w:val="00DB200E"/>
    <w:rsid w:val="00DB2F88"/>
    <w:rsid w:val="00DB322D"/>
    <w:rsid w:val="00DB515A"/>
    <w:rsid w:val="00DB520B"/>
    <w:rsid w:val="00DB5224"/>
    <w:rsid w:val="00DB54A0"/>
    <w:rsid w:val="00DB5BEB"/>
    <w:rsid w:val="00DB618F"/>
    <w:rsid w:val="00DB7337"/>
    <w:rsid w:val="00DC18DB"/>
    <w:rsid w:val="00DC2D2A"/>
    <w:rsid w:val="00DC3BCE"/>
    <w:rsid w:val="00DC4799"/>
    <w:rsid w:val="00DC4EA1"/>
    <w:rsid w:val="00DC523A"/>
    <w:rsid w:val="00DC7C74"/>
    <w:rsid w:val="00DC7F93"/>
    <w:rsid w:val="00DD0539"/>
    <w:rsid w:val="00DD0CE9"/>
    <w:rsid w:val="00DD16A3"/>
    <w:rsid w:val="00DD192B"/>
    <w:rsid w:val="00DD2418"/>
    <w:rsid w:val="00DD39C7"/>
    <w:rsid w:val="00DD4141"/>
    <w:rsid w:val="00DD4456"/>
    <w:rsid w:val="00DD4CCA"/>
    <w:rsid w:val="00DD4EC4"/>
    <w:rsid w:val="00DD63B1"/>
    <w:rsid w:val="00DD64C7"/>
    <w:rsid w:val="00DD65C0"/>
    <w:rsid w:val="00DD6F02"/>
    <w:rsid w:val="00DD703F"/>
    <w:rsid w:val="00DD74C5"/>
    <w:rsid w:val="00DD74FF"/>
    <w:rsid w:val="00DD788E"/>
    <w:rsid w:val="00DD7961"/>
    <w:rsid w:val="00DD7EB3"/>
    <w:rsid w:val="00DE0C2F"/>
    <w:rsid w:val="00DE138E"/>
    <w:rsid w:val="00DE13AA"/>
    <w:rsid w:val="00DE19F4"/>
    <w:rsid w:val="00DE23D9"/>
    <w:rsid w:val="00DE3A81"/>
    <w:rsid w:val="00DE477A"/>
    <w:rsid w:val="00DE4A7A"/>
    <w:rsid w:val="00DE52D2"/>
    <w:rsid w:val="00DE554B"/>
    <w:rsid w:val="00DE5EC7"/>
    <w:rsid w:val="00DF0810"/>
    <w:rsid w:val="00DF1BBB"/>
    <w:rsid w:val="00DF1E2D"/>
    <w:rsid w:val="00DF23CC"/>
    <w:rsid w:val="00DF3307"/>
    <w:rsid w:val="00DF3689"/>
    <w:rsid w:val="00DF4226"/>
    <w:rsid w:val="00DF437F"/>
    <w:rsid w:val="00DF4650"/>
    <w:rsid w:val="00DF4A4E"/>
    <w:rsid w:val="00DF519D"/>
    <w:rsid w:val="00DF573A"/>
    <w:rsid w:val="00DF57ED"/>
    <w:rsid w:val="00DF6127"/>
    <w:rsid w:val="00DF7788"/>
    <w:rsid w:val="00DF78EC"/>
    <w:rsid w:val="00E01C0F"/>
    <w:rsid w:val="00E01CE2"/>
    <w:rsid w:val="00E0273A"/>
    <w:rsid w:val="00E02D8B"/>
    <w:rsid w:val="00E034C9"/>
    <w:rsid w:val="00E03A48"/>
    <w:rsid w:val="00E0409F"/>
    <w:rsid w:val="00E040A9"/>
    <w:rsid w:val="00E04387"/>
    <w:rsid w:val="00E04C9A"/>
    <w:rsid w:val="00E058D5"/>
    <w:rsid w:val="00E07919"/>
    <w:rsid w:val="00E1020E"/>
    <w:rsid w:val="00E10B07"/>
    <w:rsid w:val="00E115A8"/>
    <w:rsid w:val="00E11C72"/>
    <w:rsid w:val="00E12277"/>
    <w:rsid w:val="00E12CA5"/>
    <w:rsid w:val="00E12F30"/>
    <w:rsid w:val="00E12F60"/>
    <w:rsid w:val="00E13037"/>
    <w:rsid w:val="00E134D5"/>
    <w:rsid w:val="00E13655"/>
    <w:rsid w:val="00E14018"/>
    <w:rsid w:val="00E1426D"/>
    <w:rsid w:val="00E142DC"/>
    <w:rsid w:val="00E14C5B"/>
    <w:rsid w:val="00E166FB"/>
    <w:rsid w:val="00E16E74"/>
    <w:rsid w:val="00E16F9B"/>
    <w:rsid w:val="00E17410"/>
    <w:rsid w:val="00E20015"/>
    <w:rsid w:val="00E205E1"/>
    <w:rsid w:val="00E22BA4"/>
    <w:rsid w:val="00E23E46"/>
    <w:rsid w:val="00E23EE2"/>
    <w:rsid w:val="00E2426D"/>
    <w:rsid w:val="00E2480D"/>
    <w:rsid w:val="00E24A31"/>
    <w:rsid w:val="00E24E72"/>
    <w:rsid w:val="00E276FA"/>
    <w:rsid w:val="00E2788A"/>
    <w:rsid w:val="00E27A30"/>
    <w:rsid w:val="00E30D69"/>
    <w:rsid w:val="00E3242F"/>
    <w:rsid w:val="00E3285B"/>
    <w:rsid w:val="00E32EE5"/>
    <w:rsid w:val="00E33048"/>
    <w:rsid w:val="00E33337"/>
    <w:rsid w:val="00E3391B"/>
    <w:rsid w:val="00E33E11"/>
    <w:rsid w:val="00E33E51"/>
    <w:rsid w:val="00E349E5"/>
    <w:rsid w:val="00E3534C"/>
    <w:rsid w:val="00E365AF"/>
    <w:rsid w:val="00E368CB"/>
    <w:rsid w:val="00E36BFD"/>
    <w:rsid w:val="00E372CE"/>
    <w:rsid w:val="00E372D9"/>
    <w:rsid w:val="00E37720"/>
    <w:rsid w:val="00E41A11"/>
    <w:rsid w:val="00E41F3A"/>
    <w:rsid w:val="00E42164"/>
    <w:rsid w:val="00E432C7"/>
    <w:rsid w:val="00E43B91"/>
    <w:rsid w:val="00E4506D"/>
    <w:rsid w:val="00E45413"/>
    <w:rsid w:val="00E45A98"/>
    <w:rsid w:val="00E466A9"/>
    <w:rsid w:val="00E46BAC"/>
    <w:rsid w:val="00E46C2B"/>
    <w:rsid w:val="00E47D4D"/>
    <w:rsid w:val="00E504FD"/>
    <w:rsid w:val="00E50687"/>
    <w:rsid w:val="00E51845"/>
    <w:rsid w:val="00E51EE9"/>
    <w:rsid w:val="00E52EB5"/>
    <w:rsid w:val="00E54F55"/>
    <w:rsid w:val="00E550F7"/>
    <w:rsid w:val="00E55D98"/>
    <w:rsid w:val="00E55FF9"/>
    <w:rsid w:val="00E56090"/>
    <w:rsid w:val="00E56975"/>
    <w:rsid w:val="00E573DB"/>
    <w:rsid w:val="00E605DC"/>
    <w:rsid w:val="00E60FEC"/>
    <w:rsid w:val="00E61DE4"/>
    <w:rsid w:val="00E61FE7"/>
    <w:rsid w:val="00E623AE"/>
    <w:rsid w:val="00E627F9"/>
    <w:rsid w:val="00E6491D"/>
    <w:rsid w:val="00E65618"/>
    <w:rsid w:val="00E65C40"/>
    <w:rsid w:val="00E661AA"/>
    <w:rsid w:val="00E6678C"/>
    <w:rsid w:val="00E66BF7"/>
    <w:rsid w:val="00E670B6"/>
    <w:rsid w:val="00E70491"/>
    <w:rsid w:val="00E719A5"/>
    <w:rsid w:val="00E72BD2"/>
    <w:rsid w:val="00E73456"/>
    <w:rsid w:val="00E7348E"/>
    <w:rsid w:val="00E73814"/>
    <w:rsid w:val="00E73902"/>
    <w:rsid w:val="00E75E3F"/>
    <w:rsid w:val="00E764A5"/>
    <w:rsid w:val="00E76BF2"/>
    <w:rsid w:val="00E76E07"/>
    <w:rsid w:val="00E77577"/>
    <w:rsid w:val="00E77E7A"/>
    <w:rsid w:val="00E81D09"/>
    <w:rsid w:val="00E82B9D"/>
    <w:rsid w:val="00E8332B"/>
    <w:rsid w:val="00E83373"/>
    <w:rsid w:val="00E83B79"/>
    <w:rsid w:val="00E84CF8"/>
    <w:rsid w:val="00E85853"/>
    <w:rsid w:val="00E85F1F"/>
    <w:rsid w:val="00E866AC"/>
    <w:rsid w:val="00E86734"/>
    <w:rsid w:val="00E86A9C"/>
    <w:rsid w:val="00E86CA6"/>
    <w:rsid w:val="00E86E06"/>
    <w:rsid w:val="00E87564"/>
    <w:rsid w:val="00E90D2C"/>
    <w:rsid w:val="00E91B07"/>
    <w:rsid w:val="00E91CE0"/>
    <w:rsid w:val="00E92ADD"/>
    <w:rsid w:val="00E92B6E"/>
    <w:rsid w:val="00E93F71"/>
    <w:rsid w:val="00E951B8"/>
    <w:rsid w:val="00EA1B8A"/>
    <w:rsid w:val="00EA2119"/>
    <w:rsid w:val="00EA24A1"/>
    <w:rsid w:val="00EA2B40"/>
    <w:rsid w:val="00EA2C37"/>
    <w:rsid w:val="00EA3265"/>
    <w:rsid w:val="00EA3F64"/>
    <w:rsid w:val="00EA4B40"/>
    <w:rsid w:val="00EA682B"/>
    <w:rsid w:val="00EA7B2D"/>
    <w:rsid w:val="00EB020F"/>
    <w:rsid w:val="00EB157E"/>
    <w:rsid w:val="00EB2256"/>
    <w:rsid w:val="00EB402A"/>
    <w:rsid w:val="00EB45BD"/>
    <w:rsid w:val="00EB6907"/>
    <w:rsid w:val="00EB72C9"/>
    <w:rsid w:val="00EB75F4"/>
    <w:rsid w:val="00EB7D44"/>
    <w:rsid w:val="00EB7F51"/>
    <w:rsid w:val="00EC0D4F"/>
    <w:rsid w:val="00EC10E8"/>
    <w:rsid w:val="00EC1925"/>
    <w:rsid w:val="00EC1C16"/>
    <w:rsid w:val="00EC21C8"/>
    <w:rsid w:val="00EC224A"/>
    <w:rsid w:val="00EC2740"/>
    <w:rsid w:val="00EC32D9"/>
    <w:rsid w:val="00EC3339"/>
    <w:rsid w:val="00EC37DF"/>
    <w:rsid w:val="00EC50D1"/>
    <w:rsid w:val="00EC54CE"/>
    <w:rsid w:val="00EC6929"/>
    <w:rsid w:val="00ED0DC3"/>
    <w:rsid w:val="00ED1477"/>
    <w:rsid w:val="00ED2629"/>
    <w:rsid w:val="00ED2E97"/>
    <w:rsid w:val="00ED31A7"/>
    <w:rsid w:val="00ED35D6"/>
    <w:rsid w:val="00ED4173"/>
    <w:rsid w:val="00ED4B39"/>
    <w:rsid w:val="00ED502D"/>
    <w:rsid w:val="00ED695E"/>
    <w:rsid w:val="00ED7E18"/>
    <w:rsid w:val="00EE12FB"/>
    <w:rsid w:val="00EE449F"/>
    <w:rsid w:val="00EE5148"/>
    <w:rsid w:val="00EE5CED"/>
    <w:rsid w:val="00EE781E"/>
    <w:rsid w:val="00EE7D59"/>
    <w:rsid w:val="00EF0864"/>
    <w:rsid w:val="00EF271A"/>
    <w:rsid w:val="00EF305A"/>
    <w:rsid w:val="00EF4BA4"/>
    <w:rsid w:val="00EF5814"/>
    <w:rsid w:val="00EF7BE6"/>
    <w:rsid w:val="00F00AEA"/>
    <w:rsid w:val="00F010DB"/>
    <w:rsid w:val="00F01FDB"/>
    <w:rsid w:val="00F02D87"/>
    <w:rsid w:val="00F03CC1"/>
    <w:rsid w:val="00F04625"/>
    <w:rsid w:val="00F04804"/>
    <w:rsid w:val="00F04B2C"/>
    <w:rsid w:val="00F0545E"/>
    <w:rsid w:val="00F06C8C"/>
    <w:rsid w:val="00F1059C"/>
    <w:rsid w:val="00F10D5D"/>
    <w:rsid w:val="00F1171C"/>
    <w:rsid w:val="00F11C98"/>
    <w:rsid w:val="00F11CAC"/>
    <w:rsid w:val="00F12789"/>
    <w:rsid w:val="00F130A7"/>
    <w:rsid w:val="00F138F4"/>
    <w:rsid w:val="00F15111"/>
    <w:rsid w:val="00F15B9C"/>
    <w:rsid w:val="00F15E12"/>
    <w:rsid w:val="00F17771"/>
    <w:rsid w:val="00F21976"/>
    <w:rsid w:val="00F227C2"/>
    <w:rsid w:val="00F2290C"/>
    <w:rsid w:val="00F232F7"/>
    <w:rsid w:val="00F233B7"/>
    <w:rsid w:val="00F23758"/>
    <w:rsid w:val="00F23A40"/>
    <w:rsid w:val="00F23B83"/>
    <w:rsid w:val="00F23E5F"/>
    <w:rsid w:val="00F24540"/>
    <w:rsid w:val="00F2476D"/>
    <w:rsid w:val="00F24D3C"/>
    <w:rsid w:val="00F250F6"/>
    <w:rsid w:val="00F25267"/>
    <w:rsid w:val="00F256D9"/>
    <w:rsid w:val="00F256DA"/>
    <w:rsid w:val="00F25FB0"/>
    <w:rsid w:val="00F262C9"/>
    <w:rsid w:val="00F26373"/>
    <w:rsid w:val="00F270BE"/>
    <w:rsid w:val="00F27FE6"/>
    <w:rsid w:val="00F309E1"/>
    <w:rsid w:val="00F30BA3"/>
    <w:rsid w:val="00F30BDD"/>
    <w:rsid w:val="00F31CEB"/>
    <w:rsid w:val="00F34AA7"/>
    <w:rsid w:val="00F35263"/>
    <w:rsid w:val="00F3536E"/>
    <w:rsid w:val="00F3548E"/>
    <w:rsid w:val="00F356FA"/>
    <w:rsid w:val="00F35A52"/>
    <w:rsid w:val="00F36DC6"/>
    <w:rsid w:val="00F36E60"/>
    <w:rsid w:val="00F36EBF"/>
    <w:rsid w:val="00F3727D"/>
    <w:rsid w:val="00F37BB9"/>
    <w:rsid w:val="00F40ED2"/>
    <w:rsid w:val="00F41A85"/>
    <w:rsid w:val="00F41C44"/>
    <w:rsid w:val="00F43B62"/>
    <w:rsid w:val="00F43B7B"/>
    <w:rsid w:val="00F44B17"/>
    <w:rsid w:val="00F44ECD"/>
    <w:rsid w:val="00F458D2"/>
    <w:rsid w:val="00F464A9"/>
    <w:rsid w:val="00F464BC"/>
    <w:rsid w:val="00F5054B"/>
    <w:rsid w:val="00F52080"/>
    <w:rsid w:val="00F52ED2"/>
    <w:rsid w:val="00F53B15"/>
    <w:rsid w:val="00F56D3B"/>
    <w:rsid w:val="00F57994"/>
    <w:rsid w:val="00F57A3A"/>
    <w:rsid w:val="00F57FD6"/>
    <w:rsid w:val="00F6011B"/>
    <w:rsid w:val="00F60787"/>
    <w:rsid w:val="00F60800"/>
    <w:rsid w:val="00F61551"/>
    <w:rsid w:val="00F617CA"/>
    <w:rsid w:val="00F63364"/>
    <w:rsid w:val="00F63459"/>
    <w:rsid w:val="00F64C18"/>
    <w:rsid w:val="00F64DF9"/>
    <w:rsid w:val="00F65983"/>
    <w:rsid w:val="00F667F9"/>
    <w:rsid w:val="00F67497"/>
    <w:rsid w:val="00F67B79"/>
    <w:rsid w:val="00F704D9"/>
    <w:rsid w:val="00F714D3"/>
    <w:rsid w:val="00F758FB"/>
    <w:rsid w:val="00F76043"/>
    <w:rsid w:val="00F760E0"/>
    <w:rsid w:val="00F767D7"/>
    <w:rsid w:val="00F77F00"/>
    <w:rsid w:val="00F802B5"/>
    <w:rsid w:val="00F81C95"/>
    <w:rsid w:val="00F823A1"/>
    <w:rsid w:val="00F83B58"/>
    <w:rsid w:val="00F848BB"/>
    <w:rsid w:val="00F84A80"/>
    <w:rsid w:val="00F863B6"/>
    <w:rsid w:val="00F87269"/>
    <w:rsid w:val="00F87A46"/>
    <w:rsid w:val="00F90A72"/>
    <w:rsid w:val="00F90C83"/>
    <w:rsid w:val="00F917A0"/>
    <w:rsid w:val="00F9323F"/>
    <w:rsid w:val="00F932BB"/>
    <w:rsid w:val="00F93475"/>
    <w:rsid w:val="00F94180"/>
    <w:rsid w:val="00F95495"/>
    <w:rsid w:val="00F9599F"/>
    <w:rsid w:val="00F960B0"/>
    <w:rsid w:val="00F960F4"/>
    <w:rsid w:val="00F962E5"/>
    <w:rsid w:val="00F96C41"/>
    <w:rsid w:val="00F96C76"/>
    <w:rsid w:val="00F975B3"/>
    <w:rsid w:val="00F97835"/>
    <w:rsid w:val="00FA1851"/>
    <w:rsid w:val="00FA20ED"/>
    <w:rsid w:val="00FA26FC"/>
    <w:rsid w:val="00FA2D03"/>
    <w:rsid w:val="00FA2F12"/>
    <w:rsid w:val="00FA342B"/>
    <w:rsid w:val="00FA3495"/>
    <w:rsid w:val="00FA3E1A"/>
    <w:rsid w:val="00FA6CC0"/>
    <w:rsid w:val="00FA738D"/>
    <w:rsid w:val="00FA7AAD"/>
    <w:rsid w:val="00FA7B13"/>
    <w:rsid w:val="00FA7BAD"/>
    <w:rsid w:val="00FB0109"/>
    <w:rsid w:val="00FB0E4E"/>
    <w:rsid w:val="00FB14BA"/>
    <w:rsid w:val="00FB1A0A"/>
    <w:rsid w:val="00FB273F"/>
    <w:rsid w:val="00FB395A"/>
    <w:rsid w:val="00FB5248"/>
    <w:rsid w:val="00FB54EE"/>
    <w:rsid w:val="00FB5ABC"/>
    <w:rsid w:val="00FB66E0"/>
    <w:rsid w:val="00FB6F13"/>
    <w:rsid w:val="00FC060C"/>
    <w:rsid w:val="00FC0A69"/>
    <w:rsid w:val="00FC1062"/>
    <w:rsid w:val="00FC2A8B"/>
    <w:rsid w:val="00FC3DEC"/>
    <w:rsid w:val="00FC3E4B"/>
    <w:rsid w:val="00FC3F73"/>
    <w:rsid w:val="00FC504A"/>
    <w:rsid w:val="00FC53D2"/>
    <w:rsid w:val="00FC6ABD"/>
    <w:rsid w:val="00FC79E0"/>
    <w:rsid w:val="00FD25B1"/>
    <w:rsid w:val="00FD32BA"/>
    <w:rsid w:val="00FD3802"/>
    <w:rsid w:val="00FD38F7"/>
    <w:rsid w:val="00FD5E86"/>
    <w:rsid w:val="00FD6BA5"/>
    <w:rsid w:val="00FD6EFD"/>
    <w:rsid w:val="00FE1094"/>
    <w:rsid w:val="00FE23EE"/>
    <w:rsid w:val="00FE2EC8"/>
    <w:rsid w:val="00FE431A"/>
    <w:rsid w:val="00FE4971"/>
    <w:rsid w:val="00FE4EE5"/>
    <w:rsid w:val="00FE652C"/>
    <w:rsid w:val="00FE7C48"/>
    <w:rsid w:val="00FF0C78"/>
    <w:rsid w:val="00FF0EDA"/>
    <w:rsid w:val="00FF26CB"/>
    <w:rsid w:val="00FF366B"/>
    <w:rsid w:val="00FF48AD"/>
    <w:rsid w:val="00FF5AD8"/>
    <w:rsid w:val="00FF6694"/>
    <w:rsid w:val="00FF7E2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B5402"/>
  <w15:chartTrackingRefBased/>
  <w15:docId w15:val="{9EC0BAE8-0D49-DF42-A661-033FBBBB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C17"/>
    <w:pPr>
      <w:spacing w:after="160"/>
      <w:jc w:val="left"/>
    </w:pPr>
    <w:rPr>
      <w:rFonts w:ascii="Calibri" w:eastAsiaTheme="minorEastAsia" w:hAnsi="Calibri"/>
      <w:sz w:val="20"/>
      <w:szCs w:val="30"/>
      <w:lang w:val="en-AU" w:eastAsia="zh-CN" w:bidi="th-TH"/>
    </w:rPr>
  </w:style>
  <w:style w:type="paragraph" w:styleId="Heading1">
    <w:name w:val="heading 1"/>
    <w:basedOn w:val="Normal"/>
    <w:next w:val="Normal"/>
    <w:link w:val="Heading1Char"/>
    <w:uiPriority w:val="9"/>
    <w:qFormat/>
    <w:rsid w:val="0054675E"/>
    <w:pPr>
      <w:keepNext/>
      <w:keepLines/>
      <w:spacing w:before="360" w:after="80"/>
      <w:outlineLvl w:val="0"/>
    </w:pPr>
    <w:rPr>
      <w:rFonts w:asciiTheme="majorHAnsi" w:eastAsiaTheme="majorEastAsia" w:hAnsiTheme="majorHAnsi" w:cstheme="majorBidi"/>
      <w:b/>
      <w:bCs/>
      <w:color w:val="0F4761" w:themeColor="accent1" w:themeShade="BF"/>
      <w:sz w:val="36"/>
      <w:szCs w:val="36"/>
    </w:rPr>
  </w:style>
  <w:style w:type="paragraph" w:styleId="Heading2">
    <w:name w:val="heading 2"/>
    <w:basedOn w:val="Normal"/>
    <w:next w:val="Normal"/>
    <w:link w:val="Heading2Char"/>
    <w:uiPriority w:val="9"/>
    <w:unhideWhenUsed/>
    <w:qFormat/>
    <w:rsid w:val="00812AC5"/>
    <w:pPr>
      <w:keepNext/>
      <w:keepLines/>
      <w:spacing w:before="160" w:after="80"/>
      <w:outlineLvl w:val="1"/>
    </w:pPr>
    <w:rPr>
      <w:rFonts w:asciiTheme="majorHAnsi" w:eastAsiaTheme="majorEastAsia" w:hAnsiTheme="majorHAnsi" w:cstheme="majorBidi"/>
      <w:color w:val="0F4761" w:themeColor="accent1" w:themeShade="BF"/>
      <w:sz w:val="30"/>
    </w:rPr>
  </w:style>
  <w:style w:type="paragraph" w:styleId="Heading3">
    <w:name w:val="heading 3"/>
    <w:basedOn w:val="Normal"/>
    <w:next w:val="Normal"/>
    <w:link w:val="Heading3Char"/>
    <w:uiPriority w:val="9"/>
    <w:unhideWhenUsed/>
    <w:qFormat/>
    <w:rsid w:val="00937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Heading2"/>
    <w:next w:val="Normal"/>
    <w:link w:val="Heading4Char"/>
    <w:uiPriority w:val="9"/>
    <w:unhideWhenUsed/>
    <w:qFormat/>
    <w:rsid w:val="009C01DC"/>
    <w:pPr>
      <w:outlineLvl w:val="3"/>
    </w:pPr>
    <w:rPr>
      <w:rFonts w:ascii="Calibri" w:hAnsi="Calibri" w:cs="Calibri"/>
      <w:sz w:val="24"/>
      <w:szCs w:val="24"/>
    </w:rPr>
  </w:style>
  <w:style w:type="paragraph" w:styleId="Heading5">
    <w:name w:val="heading 5"/>
    <w:basedOn w:val="Normal"/>
    <w:next w:val="Normal"/>
    <w:link w:val="Heading5Char"/>
    <w:uiPriority w:val="9"/>
    <w:semiHidden/>
    <w:unhideWhenUsed/>
    <w:qFormat/>
    <w:rsid w:val="00937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7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7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7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7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75E"/>
    <w:rPr>
      <w:rFonts w:asciiTheme="majorHAnsi" w:eastAsiaTheme="majorEastAsia" w:hAnsiTheme="majorHAnsi" w:cstheme="majorBidi"/>
      <w:b/>
      <w:bCs/>
      <w:color w:val="0F4761" w:themeColor="accent1" w:themeShade="BF"/>
      <w:sz w:val="36"/>
      <w:szCs w:val="36"/>
      <w:lang w:val="en-AU" w:eastAsia="zh-CN" w:bidi="th-TH"/>
    </w:rPr>
  </w:style>
  <w:style w:type="character" w:customStyle="1" w:styleId="Heading2Char">
    <w:name w:val="Heading 2 Char"/>
    <w:basedOn w:val="DefaultParagraphFont"/>
    <w:link w:val="Heading2"/>
    <w:uiPriority w:val="9"/>
    <w:rsid w:val="00812AC5"/>
    <w:rPr>
      <w:rFonts w:asciiTheme="majorHAnsi" w:eastAsiaTheme="majorEastAsia" w:hAnsiTheme="majorHAnsi" w:cstheme="majorBidi"/>
      <w:color w:val="0F4761" w:themeColor="accent1" w:themeShade="BF"/>
      <w:sz w:val="30"/>
      <w:szCs w:val="30"/>
      <w:lang w:val="en-AU" w:eastAsia="zh-CN" w:bidi="th-TH"/>
    </w:rPr>
  </w:style>
  <w:style w:type="character" w:customStyle="1" w:styleId="Heading3Char">
    <w:name w:val="Heading 3 Char"/>
    <w:basedOn w:val="DefaultParagraphFont"/>
    <w:link w:val="Heading3"/>
    <w:uiPriority w:val="9"/>
    <w:rsid w:val="00937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01DC"/>
    <w:rPr>
      <w:rFonts w:ascii="Calibri" w:eastAsiaTheme="majorEastAsia" w:hAnsi="Calibri" w:cs="Calibri"/>
      <w:color w:val="0F4761" w:themeColor="accent1" w:themeShade="BF"/>
      <w:lang w:val="en-AU" w:eastAsia="zh-CN" w:bidi="th-TH"/>
    </w:rPr>
  </w:style>
  <w:style w:type="character" w:customStyle="1" w:styleId="Heading5Char">
    <w:name w:val="Heading 5 Char"/>
    <w:basedOn w:val="DefaultParagraphFont"/>
    <w:link w:val="Heading5"/>
    <w:uiPriority w:val="9"/>
    <w:semiHidden/>
    <w:rsid w:val="00937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70D"/>
    <w:rPr>
      <w:rFonts w:eastAsiaTheme="majorEastAsia" w:cstheme="majorBidi"/>
      <w:color w:val="272727" w:themeColor="text1" w:themeTint="D8"/>
    </w:rPr>
  </w:style>
  <w:style w:type="paragraph" w:styleId="Title">
    <w:name w:val="Title"/>
    <w:basedOn w:val="Normal"/>
    <w:next w:val="Normal"/>
    <w:link w:val="TitleChar"/>
    <w:uiPriority w:val="10"/>
    <w:qFormat/>
    <w:rsid w:val="009377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70D"/>
    <w:pPr>
      <w:spacing w:before="160"/>
      <w:jc w:val="center"/>
    </w:pPr>
    <w:rPr>
      <w:i/>
      <w:iCs/>
      <w:color w:val="404040" w:themeColor="text1" w:themeTint="BF"/>
    </w:rPr>
  </w:style>
  <w:style w:type="character" w:customStyle="1" w:styleId="QuoteChar">
    <w:name w:val="Quote Char"/>
    <w:basedOn w:val="DefaultParagraphFont"/>
    <w:link w:val="Quote"/>
    <w:uiPriority w:val="29"/>
    <w:rsid w:val="0093770D"/>
    <w:rPr>
      <w:i/>
      <w:iCs/>
      <w:color w:val="404040" w:themeColor="text1" w:themeTint="BF"/>
    </w:rPr>
  </w:style>
  <w:style w:type="paragraph" w:styleId="ListParagraph">
    <w:name w:val="List Paragraph"/>
    <w:aliases w:val="Bullet1,Bullet List,FooterText,Colorful List Accent 1,numbered,Paragraphe de liste1,列出段落,列出段落1,Bulletr List Paragraph,List Paragraph2,List Paragraph21,Párrafo de lista1,Parágrafo da Lista1,リスト段落1,Plan,Dot pt,F5 List Paragraph,???,LIST"/>
    <w:basedOn w:val="Normal"/>
    <w:link w:val="ListParagraphChar"/>
    <w:uiPriority w:val="34"/>
    <w:qFormat/>
    <w:rsid w:val="0093770D"/>
    <w:pPr>
      <w:ind w:left="720"/>
      <w:contextualSpacing/>
    </w:pPr>
  </w:style>
  <w:style w:type="character" w:styleId="IntenseEmphasis">
    <w:name w:val="Intense Emphasis"/>
    <w:basedOn w:val="DefaultParagraphFont"/>
    <w:uiPriority w:val="21"/>
    <w:qFormat/>
    <w:rsid w:val="0093770D"/>
    <w:rPr>
      <w:i/>
      <w:iCs/>
      <w:color w:val="0F4761" w:themeColor="accent1" w:themeShade="BF"/>
    </w:rPr>
  </w:style>
  <w:style w:type="paragraph" w:styleId="IntenseQuote">
    <w:name w:val="Intense Quote"/>
    <w:basedOn w:val="Normal"/>
    <w:next w:val="Normal"/>
    <w:link w:val="IntenseQuoteChar"/>
    <w:uiPriority w:val="30"/>
    <w:qFormat/>
    <w:rsid w:val="00937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70D"/>
    <w:rPr>
      <w:i/>
      <w:iCs/>
      <w:color w:val="0F4761" w:themeColor="accent1" w:themeShade="BF"/>
    </w:rPr>
  </w:style>
  <w:style w:type="character" w:styleId="IntenseReference">
    <w:name w:val="Intense Reference"/>
    <w:basedOn w:val="DefaultParagraphFont"/>
    <w:uiPriority w:val="32"/>
    <w:qFormat/>
    <w:rsid w:val="0093770D"/>
    <w:rPr>
      <w:b/>
      <w:bCs/>
      <w:smallCaps/>
      <w:color w:val="0F4761" w:themeColor="accent1" w:themeShade="BF"/>
      <w:spacing w:val="5"/>
    </w:rPr>
  </w:style>
  <w:style w:type="character" w:styleId="CommentReference">
    <w:name w:val="annotation reference"/>
    <w:basedOn w:val="DefaultParagraphFont"/>
    <w:uiPriority w:val="99"/>
    <w:unhideWhenUsed/>
    <w:rsid w:val="0093770D"/>
    <w:rPr>
      <w:sz w:val="16"/>
      <w:szCs w:val="16"/>
    </w:rPr>
  </w:style>
  <w:style w:type="paragraph" w:styleId="CommentText">
    <w:name w:val="annotation text"/>
    <w:basedOn w:val="Normal"/>
    <w:link w:val="CommentTextChar"/>
    <w:uiPriority w:val="99"/>
    <w:unhideWhenUsed/>
    <w:rsid w:val="0093770D"/>
    <w:rPr>
      <w:szCs w:val="25"/>
    </w:rPr>
  </w:style>
  <w:style w:type="character" w:customStyle="1" w:styleId="CommentTextChar">
    <w:name w:val="Comment Text Char"/>
    <w:basedOn w:val="DefaultParagraphFont"/>
    <w:link w:val="CommentText"/>
    <w:uiPriority w:val="99"/>
    <w:rsid w:val="0093770D"/>
    <w:rPr>
      <w:rFonts w:eastAsiaTheme="minorEastAsia"/>
      <w:sz w:val="20"/>
      <w:szCs w:val="25"/>
      <w:lang w:val="en-AU" w:eastAsia="zh-CN" w:bidi="th-TH"/>
    </w:rPr>
  </w:style>
  <w:style w:type="paragraph" w:styleId="Footer">
    <w:name w:val="footer"/>
    <w:basedOn w:val="Normal"/>
    <w:link w:val="FooterChar"/>
    <w:uiPriority w:val="99"/>
    <w:unhideWhenUsed/>
    <w:rsid w:val="0093770D"/>
    <w:pPr>
      <w:tabs>
        <w:tab w:val="center" w:pos="4513"/>
        <w:tab w:val="right" w:pos="9026"/>
      </w:tabs>
      <w:spacing w:after="0"/>
    </w:pPr>
  </w:style>
  <w:style w:type="character" w:customStyle="1" w:styleId="FooterChar">
    <w:name w:val="Footer Char"/>
    <w:basedOn w:val="DefaultParagraphFont"/>
    <w:link w:val="Footer"/>
    <w:uiPriority w:val="99"/>
    <w:rsid w:val="0093770D"/>
    <w:rPr>
      <w:rFonts w:eastAsiaTheme="minorEastAsia"/>
      <w:szCs w:val="30"/>
      <w:lang w:val="en-AU" w:eastAsia="zh-CN" w:bidi="th-TH"/>
    </w:rPr>
  </w:style>
  <w:style w:type="paragraph" w:styleId="FootnoteText">
    <w:name w:val="footnote text"/>
    <w:basedOn w:val="Normal"/>
    <w:link w:val="FootnoteTextChar"/>
    <w:uiPriority w:val="99"/>
    <w:unhideWhenUsed/>
    <w:rsid w:val="0093770D"/>
    <w:pPr>
      <w:spacing w:after="0"/>
    </w:pPr>
    <w:rPr>
      <w:rFonts w:eastAsiaTheme="minorHAnsi"/>
      <w:kern w:val="0"/>
      <w:szCs w:val="20"/>
      <w:lang w:val="en-GB" w:eastAsia="en-US" w:bidi="ar-SA"/>
      <w14:ligatures w14:val="none"/>
    </w:rPr>
  </w:style>
  <w:style w:type="character" w:customStyle="1" w:styleId="FootnoteTextChar">
    <w:name w:val="Footnote Text Char"/>
    <w:basedOn w:val="DefaultParagraphFont"/>
    <w:link w:val="FootnoteText"/>
    <w:uiPriority w:val="99"/>
    <w:qFormat/>
    <w:rsid w:val="0093770D"/>
    <w:rPr>
      <w:kern w:val="0"/>
      <w:sz w:val="20"/>
      <w:szCs w:val="20"/>
      <w:lang w:val="en-GB"/>
      <w14:ligatures w14:val="none"/>
    </w:rPr>
  </w:style>
  <w:style w:type="character" w:styleId="FootnoteReference">
    <w:name w:val="footnote reference"/>
    <w:basedOn w:val="DefaultParagraphFont"/>
    <w:unhideWhenUsed/>
    <w:rsid w:val="0093770D"/>
    <w:rPr>
      <w:vertAlign w:val="superscript"/>
    </w:rPr>
  </w:style>
  <w:style w:type="character" w:customStyle="1" w:styleId="im">
    <w:name w:val="im"/>
    <w:basedOn w:val="DefaultParagraphFont"/>
    <w:qFormat/>
    <w:rsid w:val="0093770D"/>
  </w:style>
  <w:style w:type="character" w:styleId="Hyperlink">
    <w:name w:val="Hyperlink"/>
    <w:uiPriority w:val="99"/>
    <w:rsid w:val="0093770D"/>
    <w:rPr>
      <w:color w:val="B45F06"/>
      <w:u w:val="single"/>
    </w:rPr>
  </w:style>
  <w:style w:type="table" w:styleId="TableGrid">
    <w:name w:val="Table Grid"/>
    <w:basedOn w:val="TableNormal"/>
    <w:uiPriority w:val="39"/>
    <w:rsid w:val="0093770D"/>
    <w:pPr>
      <w:jc w:val="left"/>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F0CDF"/>
    <w:pPr>
      <w:spacing w:before="240" w:after="0" w:line="259" w:lineRule="auto"/>
      <w:outlineLvl w:val="9"/>
    </w:pPr>
    <w:rPr>
      <w:kern w:val="0"/>
      <w:sz w:val="32"/>
      <w:szCs w:val="32"/>
      <w:lang w:val="en-US" w:eastAsia="en-US" w:bidi="ar-SA"/>
      <w14:ligatures w14:val="none"/>
    </w:rPr>
  </w:style>
  <w:style w:type="paragraph" w:styleId="TOC1">
    <w:name w:val="toc 1"/>
    <w:basedOn w:val="Normal"/>
    <w:next w:val="Normal"/>
    <w:autoRedefine/>
    <w:uiPriority w:val="39"/>
    <w:unhideWhenUsed/>
    <w:rsid w:val="002C139B"/>
    <w:pPr>
      <w:tabs>
        <w:tab w:val="right" w:leader="dot" w:pos="9016"/>
      </w:tabs>
      <w:spacing w:after="100"/>
    </w:pPr>
    <w:rPr>
      <w:b/>
      <w:bCs/>
      <w:sz w:val="24"/>
      <w:szCs w:val="24"/>
    </w:rPr>
  </w:style>
  <w:style w:type="paragraph" w:styleId="TOC2">
    <w:name w:val="toc 2"/>
    <w:basedOn w:val="Normal"/>
    <w:next w:val="Normal"/>
    <w:autoRedefine/>
    <w:uiPriority w:val="39"/>
    <w:unhideWhenUsed/>
    <w:rsid w:val="005F0CDF"/>
    <w:pPr>
      <w:spacing w:after="100"/>
      <w:ind w:left="240"/>
    </w:pPr>
  </w:style>
  <w:style w:type="paragraph" w:styleId="CommentSubject">
    <w:name w:val="annotation subject"/>
    <w:basedOn w:val="CommentText"/>
    <w:next w:val="CommentText"/>
    <w:link w:val="CommentSubjectChar"/>
    <w:uiPriority w:val="99"/>
    <w:semiHidden/>
    <w:unhideWhenUsed/>
    <w:rsid w:val="00847A1A"/>
    <w:rPr>
      <w:b/>
      <w:bCs/>
    </w:rPr>
  </w:style>
  <w:style w:type="character" w:customStyle="1" w:styleId="CommentSubjectChar">
    <w:name w:val="Comment Subject Char"/>
    <w:basedOn w:val="CommentTextChar"/>
    <w:link w:val="CommentSubject"/>
    <w:uiPriority w:val="99"/>
    <w:semiHidden/>
    <w:rsid w:val="00847A1A"/>
    <w:rPr>
      <w:rFonts w:eastAsiaTheme="minorEastAsia"/>
      <w:b/>
      <w:bCs/>
      <w:sz w:val="20"/>
      <w:szCs w:val="25"/>
      <w:lang w:val="en-AU" w:eastAsia="zh-CN" w:bidi="th-TH"/>
    </w:rPr>
  </w:style>
  <w:style w:type="paragraph" w:styleId="Header">
    <w:name w:val="header"/>
    <w:basedOn w:val="Normal"/>
    <w:link w:val="HeaderChar"/>
    <w:uiPriority w:val="99"/>
    <w:unhideWhenUsed/>
    <w:rsid w:val="00847A1A"/>
    <w:pPr>
      <w:tabs>
        <w:tab w:val="center" w:pos="4513"/>
        <w:tab w:val="right" w:pos="9026"/>
      </w:tabs>
      <w:spacing w:after="0"/>
    </w:pPr>
  </w:style>
  <w:style w:type="character" w:customStyle="1" w:styleId="HeaderChar">
    <w:name w:val="Header Char"/>
    <w:basedOn w:val="DefaultParagraphFont"/>
    <w:link w:val="Header"/>
    <w:uiPriority w:val="99"/>
    <w:rsid w:val="00847A1A"/>
    <w:rPr>
      <w:rFonts w:eastAsiaTheme="minorEastAsia"/>
      <w:szCs w:val="30"/>
      <w:lang w:val="en-AU" w:eastAsia="zh-CN" w:bidi="th-TH"/>
    </w:rPr>
  </w:style>
  <w:style w:type="table" w:styleId="ListTable2-Accent2">
    <w:name w:val="List Table 2 Accent 2"/>
    <w:basedOn w:val="TableNormal"/>
    <w:uiPriority w:val="47"/>
    <w:rsid w:val="00847A1A"/>
    <w:pPr>
      <w:jc w:val="left"/>
    </w:pPr>
    <w:rPr>
      <w:kern w:val="0"/>
      <w:sz w:val="22"/>
      <w:szCs w:val="22"/>
      <w:lang w:val="en-GB"/>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EndnoteReference">
    <w:name w:val="endnote reference"/>
    <w:basedOn w:val="DefaultParagraphFont"/>
    <w:uiPriority w:val="99"/>
    <w:semiHidden/>
    <w:unhideWhenUsed/>
    <w:rsid w:val="000A649A"/>
    <w:rPr>
      <w:vertAlign w:val="superscript"/>
    </w:rPr>
  </w:style>
  <w:style w:type="paragraph" w:customStyle="1" w:styleId="Authorstyle">
    <w:name w:val="Author style"/>
    <w:link w:val="AuthorstyleChar"/>
    <w:qFormat/>
    <w:rsid w:val="00847A1A"/>
    <w:pPr>
      <w:spacing w:before="200" w:line="259" w:lineRule="auto"/>
      <w:jc w:val="left"/>
    </w:pPr>
    <w:rPr>
      <w:rFonts w:ascii="Rubik" w:eastAsia="Rubik" w:hAnsi="Rubik" w:cs="Rubik"/>
      <w:b/>
      <w:color w:val="559384"/>
      <w:kern w:val="0"/>
      <w:sz w:val="48"/>
      <w:szCs w:val="48"/>
      <w:lang w:val="en-GB" w:eastAsia="en-GB"/>
      <w14:ligatures w14:val="none"/>
    </w:rPr>
  </w:style>
  <w:style w:type="character" w:customStyle="1" w:styleId="AuthorstyleChar">
    <w:name w:val="Author style Char"/>
    <w:basedOn w:val="DefaultParagraphFont"/>
    <w:link w:val="Authorstyle"/>
    <w:rsid w:val="00847A1A"/>
    <w:rPr>
      <w:rFonts w:ascii="Rubik" w:eastAsia="Rubik" w:hAnsi="Rubik" w:cs="Rubik"/>
      <w:b/>
      <w:color w:val="559384"/>
      <w:kern w:val="0"/>
      <w:sz w:val="48"/>
      <w:szCs w:val="48"/>
      <w:lang w:val="en-GB" w:eastAsia="en-GB"/>
      <w14:ligatures w14:val="none"/>
    </w:rPr>
  </w:style>
  <w:style w:type="paragraph" w:styleId="EndnoteText">
    <w:name w:val="endnote text"/>
    <w:basedOn w:val="Normal"/>
    <w:link w:val="EndnoteTextChar"/>
    <w:uiPriority w:val="99"/>
    <w:semiHidden/>
    <w:unhideWhenUsed/>
    <w:rsid w:val="0095368D"/>
    <w:pPr>
      <w:widowControl w:val="0"/>
      <w:spacing w:after="0"/>
    </w:pPr>
    <w:rPr>
      <w:rFonts w:ascii="Montserrat" w:eastAsia="Montserrat" w:hAnsi="Montserrat" w:cs="Montserrat"/>
      <w:color w:val="233C36"/>
      <w:kern w:val="0"/>
      <w:szCs w:val="20"/>
      <w:lang w:val="en-GB" w:eastAsia="en-GB" w:bidi="ar-SA"/>
      <w14:ligatures w14:val="none"/>
    </w:rPr>
  </w:style>
  <w:style w:type="character" w:customStyle="1" w:styleId="EndnoteTextChar">
    <w:name w:val="Endnote Text Char"/>
    <w:basedOn w:val="DefaultParagraphFont"/>
    <w:link w:val="EndnoteText"/>
    <w:uiPriority w:val="99"/>
    <w:semiHidden/>
    <w:rsid w:val="00847A1A"/>
    <w:rPr>
      <w:rFonts w:ascii="Montserrat" w:eastAsia="Montserrat" w:hAnsi="Montserrat" w:cs="Montserrat"/>
      <w:color w:val="233C36"/>
      <w:kern w:val="0"/>
      <w:sz w:val="20"/>
      <w:szCs w:val="20"/>
      <w:lang w:val="en-GB" w:eastAsia="en-GB"/>
      <w14:ligatures w14:val="none"/>
    </w:rPr>
  </w:style>
  <w:style w:type="table" w:styleId="TableGridLight">
    <w:name w:val="Grid Table Light"/>
    <w:basedOn w:val="TableNormal"/>
    <w:uiPriority w:val="40"/>
    <w:rsid w:val="00847A1A"/>
    <w:pPr>
      <w:jc w:val="left"/>
    </w:pPr>
    <w:rPr>
      <w:rFonts w:eastAsiaTheme="minorEastAsia"/>
      <w:szCs w:val="30"/>
      <w:lang w:val="en-AU" w:eastAsia="zh-CN" w:bidi="th-T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47A1A"/>
    <w:pPr>
      <w:jc w:val="left"/>
    </w:pPr>
    <w:rPr>
      <w:rFonts w:eastAsiaTheme="minorEastAsia"/>
      <w:szCs w:val="30"/>
      <w:lang w:val="en-AU" w:eastAsia="zh-CN" w:bidi="th-TH"/>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47A1A"/>
    <w:rPr>
      <w:color w:val="605E5C"/>
      <w:shd w:val="clear" w:color="auto" w:fill="E1DFDD"/>
    </w:rPr>
  </w:style>
  <w:style w:type="paragraph" w:styleId="TOC3">
    <w:name w:val="toc 3"/>
    <w:basedOn w:val="Normal"/>
    <w:next w:val="Normal"/>
    <w:autoRedefine/>
    <w:uiPriority w:val="39"/>
    <w:unhideWhenUsed/>
    <w:rsid w:val="00847A1A"/>
    <w:pPr>
      <w:spacing w:after="100" w:line="259" w:lineRule="auto"/>
      <w:ind w:left="440"/>
    </w:pPr>
    <w:rPr>
      <w:rFonts w:cs="Times New Roman"/>
      <w:kern w:val="0"/>
      <w:sz w:val="22"/>
      <w:szCs w:val="22"/>
      <w:lang w:val="en-US" w:eastAsia="en-US" w:bidi="ar-SA"/>
      <w14:ligatures w14:val="none"/>
    </w:rPr>
  </w:style>
  <w:style w:type="paragraph" w:styleId="Revision">
    <w:name w:val="Revision"/>
    <w:hidden/>
    <w:uiPriority w:val="99"/>
    <w:semiHidden/>
    <w:rsid w:val="00847A1A"/>
    <w:pPr>
      <w:jc w:val="left"/>
    </w:pPr>
    <w:rPr>
      <w:rFonts w:eastAsiaTheme="minorEastAsia"/>
      <w:szCs w:val="30"/>
      <w:lang w:val="en-AU" w:eastAsia="zh-CN" w:bidi="th-TH"/>
    </w:rPr>
  </w:style>
  <w:style w:type="paragraph" w:styleId="Bibliography">
    <w:name w:val="Bibliography"/>
    <w:basedOn w:val="Normal"/>
    <w:next w:val="Normal"/>
    <w:uiPriority w:val="37"/>
    <w:unhideWhenUsed/>
    <w:rsid w:val="00847A1A"/>
    <w:pPr>
      <w:spacing w:after="240"/>
      <w:ind w:left="720" w:hanging="720"/>
    </w:pPr>
  </w:style>
  <w:style w:type="character" w:styleId="FollowedHyperlink">
    <w:name w:val="FollowedHyperlink"/>
    <w:basedOn w:val="DefaultParagraphFont"/>
    <w:uiPriority w:val="99"/>
    <w:semiHidden/>
    <w:unhideWhenUsed/>
    <w:rsid w:val="00847A1A"/>
    <w:rPr>
      <w:color w:val="96607D" w:themeColor="followedHyperlink"/>
      <w:u w:val="single"/>
    </w:rPr>
  </w:style>
  <w:style w:type="character" w:customStyle="1" w:styleId="ListParagraphChar">
    <w:name w:val="List Paragraph Char"/>
    <w:aliases w:val="Bullet1 Char,Bullet List Char,FooterText Char,Colorful List Accent 1 Char,numbered Char,Paragraphe de liste1 Char,列出段落 Char,列出段落1 Char,Bulletr List Paragraph Char,List Paragraph2 Char,List Paragraph21 Char,Párrafo de lista1 Char"/>
    <w:basedOn w:val="DefaultParagraphFont"/>
    <w:link w:val="ListParagraph"/>
    <w:uiPriority w:val="34"/>
    <w:qFormat/>
    <w:rsid w:val="00847A1A"/>
    <w:rPr>
      <w:rFonts w:eastAsiaTheme="minorEastAsia"/>
      <w:szCs w:val="30"/>
      <w:lang w:val="en-AU" w:eastAsia="zh-CN" w:bidi="th-TH"/>
    </w:rPr>
  </w:style>
  <w:style w:type="paragraph" w:styleId="TOC4">
    <w:name w:val="toc 4"/>
    <w:basedOn w:val="Normal"/>
    <w:next w:val="Normal"/>
    <w:autoRedefine/>
    <w:uiPriority w:val="39"/>
    <w:unhideWhenUsed/>
    <w:rsid w:val="009024F4"/>
    <w:pPr>
      <w:spacing w:after="100"/>
      <w:ind w:left="600"/>
    </w:pPr>
    <w:rPr>
      <w:rFonts w:cs="Angsana New"/>
    </w:rPr>
  </w:style>
  <w:style w:type="character" w:customStyle="1" w:styleId="y2iqfc">
    <w:name w:val="y2iqfc"/>
    <w:basedOn w:val="DefaultParagraphFont"/>
    <w:rsid w:val="00FF7E2C"/>
  </w:style>
  <w:style w:type="paragraph" w:styleId="z-TopofForm">
    <w:name w:val="HTML Top of Form"/>
    <w:basedOn w:val="Normal"/>
    <w:next w:val="Normal"/>
    <w:link w:val="z-TopofFormChar"/>
    <w:hidden/>
    <w:uiPriority w:val="99"/>
    <w:semiHidden/>
    <w:unhideWhenUsed/>
    <w:rsid w:val="00CC67C2"/>
    <w:pPr>
      <w:pBdr>
        <w:bottom w:val="single" w:sz="6" w:space="1" w:color="auto"/>
      </w:pBdr>
      <w:spacing w:after="0"/>
      <w:jc w:val="center"/>
    </w:pPr>
    <w:rPr>
      <w:rFonts w:ascii="Arial" w:eastAsia="Times New Roman" w:hAnsi="Arial" w:cs="Arial"/>
      <w:vanish/>
      <w:kern w:val="0"/>
      <w:sz w:val="16"/>
      <w:szCs w:val="16"/>
      <w:lang w:val="en-US" w:eastAsia="en-US" w:bidi="he-IL"/>
      <w14:ligatures w14:val="none"/>
    </w:rPr>
  </w:style>
  <w:style w:type="character" w:customStyle="1" w:styleId="z-TopofFormChar">
    <w:name w:val="z-Top of Form Char"/>
    <w:basedOn w:val="DefaultParagraphFont"/>
    <w:link w:val="z-TopofForm"/>
    <w:uiPriority w:val="99"/>
    <w:semiHidden/>
    <w:rsid w:val="00CC67C2"/>
    <w:rPr>
      <w:rFonts w:ascii="Arial" w:eastAsia="Times New Roman" w:hAnsi="Arial" w:cs="Arial"/>
      <w:vanish/>
      <w:kern w:val="0"/>
      <w:sz w:val="16"/>
      <w:szCs w:val="16"/>
      <w:lang w:bidi="he-IL"/>
      <w14:ligatures w14:val="none"/>
    </w:rPr>
  </w:style>
  <w:style w:type="paragraph" w:styleId="z-BottomofForm">
    <w:name w:val="HTML Bottom of Form"/>
    <w:basedOn w:val="Normal"/>
    <w:next w:val="Normal"/>
    <w:link w:val="z-BottomofFormChar"/>
    <w:hidden/>
    <w:uiPriority w:val="99"/>
    <w:semiHidden/>
    <w:unhideWhenUsed/>
    <w:rsid w:val="00CC67C2"/>
    <w:pPr>
      <w:pBdr>
        <w:top w:val="single" w:sz="6" w:space="1" w:color="auto"/>
      </w:pBdr>
      <w:spacing w:after="0"/>
      <w:jc w:val="center"/>
    </w:pPr>
    <w:rPr>
      <w:rFonts w:ascii="Arial" w:eastAsia="Times New Roman" w:hAnsi="Arial" w:cs="Arial"/>
      <w:vanish/>
      <w:kern w:val="0"/>
      <w:sz w:val="16"/>
      <w:szCs w:val="16"/>
      <w:lang w:val="en-US" w:eastAsia="en-US" w:bidi="he-IL"/>
      <w14:ligatures w14:val="none"/>
    </w:rPr>
  </w:style>
  <w:style w:type="character" w:customStyle="1" w:styleId="z-BottomofFormChar">
    <w:name w:val="z-Bottom of Form Char"/>
    <w:basedOn w:val="DefaultParagraphFont"/>
    <w:link w:val="z-BottomofForm"/>
    <w:uiPriority w:val="99"/>
    <w:semiHidden/>
    <w:rsid w:val="00CC67C2"/>
    <w:rPr>
      <w:rFonts w:ascii="Arial" w:eastAsia="Times New Roman" w:hAnsi="Arial" w:cs="Arial"/>
      <w:vanish/>
      <w:kern w:val="0"/>
      <w:sz w:val="16"/>
      <w:szCs w:val="16"/>
      <w:lang w:bidi="he-IL"/>
      <w14:ligatures w14:val="none"/>
    </w:rPr>
  </w:style>
  <w:style w:type="character" w:customStyle="1" w:styleId="anchor-text">
    <w:name w:val="anchor-text"/>
    <w:basedOn w:val="DefaultParagraphFont"/>
    <w:rsid w:val="00DF519D"/>
  </w:style>
  <w:style w:type="character" w:customStyle="1" w:styleId="FootnoteCharacters">
    <w:name w:val="Footnote Characters"/>
    <w:basedOn w:val="DefaultParagraphFont"/>
    <w:uiPriority w:val="99"/>
    <w:unhideWhenUsed/>
    <w:qFormat/>
    <w:rsid w:val="00A93AEA"/>
    <w:rPr>
      <w:vertAlign w:val="superscript"/>
    </w:rPr>
  </w:style>
  <w:style w:type="paragraph" w:styleId="NormalWeb">
    <w:name w:val="Normal (Web)"/>
    <w:basedOn w:val="Normal"/>
    <w:uiPriority w:val="99"/>
    <w:semiHidden/>
    <w:unhideWhenUsed/>
    <w:rsid w:val="00086596"/>
    <w:rPr>
      <w:rFonts w:ascii="Times New Roman" w:hAnsi="Times New Roman" w:cs="Angsana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53593">
      <w:bodyDiv w:val="1"/>
      <w:marLeft w:val="0"/>
      <w:marRight w:val="0"/>
      <w:marTop w:val="0"/>
      <w:marBottom w:val="0"/>
      <w:divBdr>
        <w:top w:val="none" w:sz="0" w:space="0" w:color="auto"/>
        <w:left w:val="none" w:sz="0" w:space="0" w:color="auto"/>
        <w:bottom w:val="none" w:sz="0" w:space="0" w:color="auto"/>
        <w:right w:val="none" w:sz="0" w:space="0" w:color="auto"/>
      </w:divBdr>
    </w:div>
    <w:div w:id="948467079">
      <w:bodyDiv w:val="1"/>
      <w:marLeft w:val="0"/>
      <w:marRight w:val="0"/>
      <w:marTop w:val="0"/>
      <w:marBottom w:val="0"/>
      <w:divBdr>
        <w:top w:val="none" w:sz="0" w:space="0" w:color="auto"/>
        <w:left w:val="none" w:sz="0" w:space="0" w:color="auto"/>
        <w:bottom w:val="none" w:sz="0" w:space="0" w:color="auto"/>
        <w:right w:val="none" w:sz="0" w:space="0" w:color="auto"/>
      </w:divBdr>
    </w:div>
    <w:div w:id="1039475198">
      <w:bodyDiv w:val="1"/>
      <w:marLeft w:val="0"/>
      <w:marRight w:val="0"/>
      <w:marTop w:val="0"/>
      <w:marBottom w:val="0"/>
      <w:divBdr>
        <w:top w:val="none" w:sz="0" w:space="0" w:color="auto"/>
        <w:left w:val="none" w:sz="0" w:space="0" w:color="auto"/>
        <w:bottom w:val="none" w:sz="0" w:space="0" w:color="auto"/>
        <w:right w:val="none" w:sz="0" w:space="0" w:color="auto"/>
      </w:divBdr>
    </w:div>
    <w:div w:id="1120032201">
      <w:bodyDiv w:val="1"/>
      <w:marLeft w:val="0"/>
      <w:marRight w:val="0"/>
      <w:marTop w:val="0"/>
      <w:marBottom w:val="0"/>
      <w:divBdr>
        <w:top w:val="none" w:sz="0" w:space="0" w:color="auto"/>
        <w:left w:val="none" w:sz="0" w:space="0" w:color="auto"/>
        <w:bottom w:val="none" w:sz="0" w:space="0" w:color="auto"/>
        <w:right w:val="none" w:sz="0" w:space="0" w:color="auto"/>
      </w:divBdr>
    </w:div>
    <w:div w:id="1183009635">
      <w:bodyDiv w:val="1"/>
      <w:marLeft w:val="0"/>
      <w:marRight w:val="0"/>
      <w:marTop w:val="0"/>
      <w:marBottom w:val="0"/>
      <w:divBdr>
        <w:top w:val="none" w:sz="0" w:space="0" w:color="auto"/>
        <w:left w:val="none" w:sz="0" w:space="0" w:color="auto"/>
        <w:bottom w:val="none" w:sz="0" w:space="0" w:color="auto"/>
        <w:right w:val="none" w:sz="0" w:space="0" w:color="auto"/>
      </w:divBdr>
    </w:div>
    <w:div w:id="1198933375">
      <w:bodyDiv w:val="1"/>
      <w:marLeft w:val="0"/>
      <w:marRight w:val="0"/>
      <w:marTop w:val="0"/>
      <w:marBottom w:val="0"/>
      <w:divBdr>
        <w:top w:val="none" w:sz="0" w:space="0" w:color="auto"/>
        <w:left w:val="none" w:sz="0" w:space="0" w:color="auto"/>
        <w:bottom w:val="none" w:sz="0" w:space="0" w:color="auto"/>
        <w:right w:val="none" w:sz="0" w:space="0" w:color="auto"/>
      </w:divBdr>
    </w:div>
    <w:div w:id="1248533790">
      <w:bodyDiv w:val="1"/>
      <w:marLeft w:val="0"/>
      <w:marRight w:val="0"/>
      <w:marTop w:val="0"/>
      <w:marBottom w:val="0"/>
      <w:divBdr>
        <w:top w:val="none" w:sz="0" w:space="0" w:color="auto"/>
        <w:left w:val="none" w:sz="0" w:space="0" w:color="auto"/>
        <w:bottom w:val="none" w:sz="0" w:space="0" w:color="auto"/>
        <w:right w:val="none" w:sz="0" w:space="0" w:color="auto"/>
      </w:divBdr>
    </w:div>
    <w:div w:id="1289167510">
      <w:bodyDiv w:val="1"/>
      <w:marLeft w:val="0"/>
      <w:marRight w:val="0"/>
      <w:marTop w:val="0"/>
      <w:marBottom w:val="0"/>
      <w:divBdr>
        <w:top w:val="none" w:sz="0" w:space="0" w:color="auto"/>
        <w:left w:val="none" w:sz="0" w:space="0" w:color="auto"/>
        <w:bottom w:val="none" w:sz="0" w:space="0" w:color="auto"/>
        <w:right w:val="none" w:sz="0" w:space="0" w:color="auto"/>
      </w:divBdr>
    </w:div>
    <w:div w:id="1506165277">
      <w:bodyDiv w:val="1"/>
      <w:marLeft w:val="0"/>
      <w:marRight w:val="0"/>
      <w:marTop w:val="0"/>
      <w:marBottom w:val="0"/>
      <w:divBdr>
        <w:top w:val="none" w:sz="0" w:space="0" w:color="auto"/>
        <w:left w:val="none" w:sz="0" w:space="0" w:color="auto"/>
        <w:bottom w:val="none" w:sz="0" w:space="0" w:color="auto"/>
        <w:right w:val="none" w:sz="0" w:space="0" w:color="auto"/>
      </w:divBdr>
    </w:div>
    <w:div w:id="1515729926">
      <w:bodyDiv w:val="1"/>
      <w:marLeft w:val="0"/>
      <w:marRight w:val="0"/>
      <w:marTop w:val="0"/>
      <w:marBottom w:val="0"/>
      <w:divBdr>
        <w:top w:val="none" w:sz="0" w:space="0" w:color="auto"/>
        <w:left w:val="none" w:sz="0" w:space="0" w:color="auto"/>
        <w:bottom w:val="none" w:sz="0" w:space="0" w:color="auto"/>
        <w:right w:val="none" w:sz="0" w:space="0" w:color="auto"/>
      </w:divBdr>
    </w:div>
    <w:div w:id="1610507485">
      <w:bodyDiv w:val="1"/>
      <w:marLeft w:val="0"/>
      <w:marRight w:val="0"/>
      <w:marTop w:val="0"/>
      <w:marBottom w:val="0"/>
      <w:divBdr>
        <w:top w:val="none" w:sz="0" w:space="0" w:color="auto"/>
        <w:left w:val="none" w:sz="0" w:space="0" w:color="auto"/>
        <w:bottom w:val="none" w:sz="0" w:space="0" w:color="auto"/>
        <w:right w:val="none" w:sz="0" w:space="0" w:color="auto"/>
      </w:divBdr>
    </w:div>
    <w:div w:id="212326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si.columbia.edu/content/women_participation_toolk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9734F-E289-4BD1-B2D4-E8904690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6303</Words>
  <Characters>35932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Knight</dc:creator>
  <cp:keywords>, docId:7AD31DF47BFD8A2108235437AE79FB94</cp:keywords>
  <dc:description/>
  <cp:lastModifiedBy>Anna Bulman</cp:lastModifiedBy>
  <cp:revision>42</cp:revision>
  <dcterms:created xsi:type="dcterms:W3CDTF">2026-01-06T10:03:00Z</dcterms:created>
  <dcterms:modified xsi:type="dcterms:W3CDTF">2026-04-09T00:29:00Z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zotero-version="5.0.93m18"&gt;&lt;session id="XjvCvJ06"/&gt;&lt;style id="http://www.zotero.org/styles/chicago-fullnote-bibliography" locale="en-GB" hasBibliography="1" bibliographyStyleHasBeenSet="0"/&gt;&lt;prefs&gt;&lt;pref name="citationLangPrefsPerson</vt:lpwstr>
  </property>
  <property fmtid="{D5CDD505-2E9C-101B-9397-08002B2CF9AE}" pid="3" name="ZOTERO_PREF_2">
    <vt:lpwstr>s" value="orig"/&gt;&lt;pref name="citationLangPrefsInstitutions" value="orig"/&gt;&lt;pref name="citationLangPrefsTitles" value="orig"/&gt;&lt;pref name="citationLangPrefsJournals" value="orig"/&gt;&lt;pref name="citationLangPrefsPublishers" value="orig"/&gt;&lt;pref name="citationLa</vt:lpwstr>
  </property>
  <property fmtid="{D5CDD505-2E9C-101B-9397-08002B2CF9AE}" pid="4" name="ZOTERO_PREF_3">
    <vt:lpwstr>ngPrefsPlaces" value="orig"/&gt;&lt;pref name="citationAffixes" value="|||||||||||||||||||||||||||||||||||||||||||||||"/&gt;&lt;pref name="extractingLibraryName" value="No group selected"/&gt;&lt;pref name="noteType" value="1"/&gt;&lt;pref name="fieldType" value="Field"/&gt;&lt;/prefs</vt:lpwstr>
  </property>
  <property fmtid="{D5CDD505-2E9C-101B-9397-08002B2CF9AE}" pid="5" name="ZOTERO_PREF_4">
    <vt:lpwstr>&gt;&lt;/data&gt;</vt:lpwstr>
  </property>
</Properties>
</file>