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10DD" w14:textId="6E84B079" w:rsidR="003C168C" w:rsidRPr="001C1971" w:rsidRDefault="00253ACF" w:rsidP="003C168C">
      <w:pPr>
        <w:pStyle w:val="Heading1"/>
        <w:rPr>
          <w:lang w:val="pt-BR"/>
        </w:rPr>
      </w:pPr>
      <w:bookmarkStart w:id="0" w:name="_Toc193279052"/>
      <w:bookmarkStart w:id="1" w:name="_Toc193279326"/>
      <w:bookmarkStart w:id="2" w:name="_Toc195016084"/>
      <w:bookmarkStart w:id="3" w:name="_Toc196924038"/>
      <w:bookmarkStart w:id="4" w:name="_Toc196933499"/>
      <w:bookmarkStart w:id="5" w:name="_Toc197068119"/>
      <w:bookmarkStart w:id="6" w:name="_Toc197068621"/>
      <w:bookmarkStart w:id="7" w:name="_Toc197426324"/>
      <w:bookmarkStart w:id="8" w:name="_Toc204770858"/>
      <w:bookmarkStart w:id="9" w:name="_Toc209595433"/>
      <w:bookmarkStart w:id="10" w:name="_Toc209595869"/>
      <w:bookmarkStart w:id="11" w:name="_Toc215221389"/>
      <w:bookmarkStart w:id="12" w:name="_Toc215221479"/>
      <w:bookmarkStart w:id="13" w:name="_Toc216260226"/>
      <w:bookmarkStart w:id="14" w:name="_Toc216260278"/>
      <w:bookmarkStart w:id="15" w:name="_Toc216260331"/>
      <w:r w:rsidRPr="001C1971">
        <w:rPr>
          <w:lang w:val="pt-BR"/>
        </w:rPr>
        <w:t>Ferramenta 2</w:t>
      </w:r>
      <w:r w:rsidR="00881E76" w:rsidRPr="001C1971">
        <w:rPr>
          <w:lang w:val="pt-BR"/>
        </w:rPr>
        <w:t xml:space="preserve">. </w:t>
      </w:r>
      <w:r w:rsidRPr="001C1971">
        <w:rPr>
          <w:lang w:val="pt-BR"/>
        </w:rPr>
        <w:t xml:space="preserve">Lista de </w:t>
      </w:r>
      <w:r w:rsidR="00454FAC">
        <w:rPr>
          <w:lang w:val="pt-BR"/>
        </w:rPr>
        <w:t>V</w:t>
      </w:r>
      <w:r w:rsidRPr="001C1971">
        <w:rPr>
          <w:lang w:val="pt-BR"/>
        </w:rPr>
        <w:t xml:space="preserve">erificação para o </w:t>
      </w:r>
      <w:r w:rsidR="00454FAC">
        <w:rPr>
          <w:lang w:val="pt-BR"/>
        </w:rPr>
        <w:t>P</w:t>
      </w:r>
      <w:r w:rsidRPr="001C1971">
        <w:rPr>
          <w:lang w:val="pt-BR"/>
        </w:rPr>
        <w:t xml:space="preserve">laneamento </w:t>
      </w:r>
      <w:r w:rsidR="00B72074" w:rsidRPr="001C1971">
        <w:rPr>
          <w:lang w:val="pt-BR"/>
        </w:rPr>
        <w:t xml:space="preserve">do </w:t>
      </w:r>
      <w:r w:rsidR="00454FAC">
        <w:rPr>
          <w:lang w:val="pt-BR"/>
        </w:rPr>
        <w:t>E</w:t>
      </w:r>
      <w:r w:rsidR="00B72074" w:rsidRPr="001C1971">
        <w:rPr>
          <w:lang w:val="pt-BR"/>
        </w:rPr>
        <w:t>n</w:t>
      </w:r>
      <w:r w:rsidR="00454FAC">
        <w:rPr>
          <w:lang w:val="pt-BR"/>
        </w:rPr>
        <w:t>gaja</w:t>
      </w:r>
      <w:r w:rsidR="00B72074" w:rsidRPr="001C1971">
        <w:rPr>
          <w:lang w:val="pt-BR"/>
        </w:rPr>
        <w:t>mento</w:t>
      </w:r>
      <w:r w:rsidRPr="001C1971">
        <w:rPr>
          <w:lang w:val="pt-BR"/>
        </w:rPr>
        <w:t xml:space="preserve"> </w:t>
      </w:r>
      <w:r w:rsidR="00454FAC">
        <w:rPr>
          <w:lang w:val="pt-BR"/>
        </w:rPr>
        <w:t>C</w:t>
      </w:r>
      <w:r w:rsidRPr="001C1971">
        <w:rPr>
          <w:lang w:val="pt-BR"/>
        </w:rPr>
        <w:t xml:space="preserve">omunitário </w:t>
      </w:r>
      <w:r w:rsidR="00454FAC">
        <w:rPr>
          <w:lang w:val="pt-BR"/>
        </w:rPr>
        <w:t>I</w:t>
      </w:r>
      <w:r w:rsidRPr="001C1971">
        <w:rPr>
          <w:lang w:val="pt-BR"/>
        </w:rPr>
        <w:t xml:space="preserve">nclusivo das </w:t>
      </w:r>
      <w:r w:rsidR="00454FAC">
        <w:rPr>
          <w:lang w:val="pt-BR"/>
        </w:rPr>
        <w:t>M</w:t>
      </w:r>
      <w:r w:rsidRPr="001C1971">
        <w:rPr>
          <w:lang w:val="pt-BR"/>
        </w:rPr>
        <w:t>ulheres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9016"/>
      </w:tblGrid>
      <w:tr w:rsidR="003C168C" w:rsidRPr="00212046" w14:paraId="1831FCC2" w14:textId="77777777" w:rsidTr="00995B07">
        <w:tc>
          <w:tcPr>
            <w:tcW w:w="9016" w:type="dxa"/>
          </w:tcPr>
          <w:p w14:paraId="7475BF48" w14:textId="737306B1" w:rsidR="003C168C" w:rsidRPr="001C1971" w:rsidRDefault="003C168C" w:rsidP="00995B07">
            <w:pPr>
              <w:rPr>
                <w:b/>
                <w:bCs/>
                <w:lang w:val="pt-BR"/>
              </w:rPr>
            </w:pPr>
            <w:r w:rsidRPr="001C1971">
              <w:rPr>
                <w:b/>
                <w:bCs/>
                <w:lang w:val="pt-BR"/>
              </w:rPr>
              <w:t xml:space="preserve">Como </w:t>
            </w:r>
            <w:r w:rsidR="00454FAC">
              <w:rPr>
                <w:b/>
                <w:bCs/>
                <w:lang w:val="pt-BR"/>
              </w:rPr>
              <w:t>U</w:t>
            </w:r>
            <w:r w:rsidRPr="001C1971">
              <w:rPr>
                <w:b/>
                <w:bCs/>
                <w:lang w:val="pt-BR"/>
              </w:rPr>
              <w:t>sar a Ferramenta 2</w:t>
            </w:r>
          </w:p>
          <w:p w14:paraId="6438148E" w14:textId="4EC6AF6F" w:rsidR="003C168C" w:rsidRPr="001C1971" w:rsidRDefault="003C168C" w:rsidP="00995B07">
            <w:pPr>
              <w:rPr>
                <w:lang w:val="pt-BR"/>
              </w:rPr>
            </w:pPr>
            <w:r w:rsidRPr="001C1971">
              <w:rPr>
                <w:lang w:val="pt-BR"/>
              </w:rPr>
              <w:t xml:space="preserve">Esta ferramenta faz parte do </w:t>
            </w:r>
            <w:hyperlink r:id="rId8" w:history="1">
              <w:r w:rsidRPr="001C1971">
                <w:rPr>
                  <w:rStyle w:val="Hyperlink"/>
                  <w:lang w:val="pt-BR"/>
                </w:rPr>
                <w:t>Kit de Ferramentas para Aumentar a Participação Significativa das Mulheres nos Envolvimentos Comunitários</w:t>
              </w:r>
            </w:hyperlink>
            <w:r w:rsidRPr="001C1971">
              <w:rPr>
                <w:lang w:val="pt-BR"/>
              </w:rPr>
              <w:t xml:space="preserve">. Informações sobre o uso de palavras e contexto podem ser encontradas na </w:t>
            </w:r>
            <w:r w:rsidRPr="001C1971">
              <w:rPr>
                <w:i/>
                <w:iCs/>
                <w:lang w:val="pt-BR"/>
              </w:rPr>
              <w:t xml:space="preserve">Introdução </w:t>
            </w:r>
            <w:r w:rsidRPr="001C1971">
              <w:rPr>
                <w:lang w:val="pt-BR"/>
              </w:rPr>
              <w:t xml:space="preserve">do kit de ferramentas. </w:t>
            </w:r>
          </w:p>
          <w:p w14:paraId="56797EE6" w14:textId="1ED4B45B" w:rsidR="003C168C" w:rsidRPr="001C1971" w:rsidRDefault="003C168C" w:rsidP="00995B07">
            <w:pPr>
              <w:rPr>
                <w:lang w:val="pt-BR"/>
              </w:rPr>
            </w:pPr>
            <w:r w:rsidRPr="001C1971">
              <w:rPr>
                <w:lang w:val="pt-BR"/>
              </w:rPr>
              <w:t>Esta lista de verificação apresenta, de forma prática e adaptável, as estratégias definidas na Ferramenta 1</w:t>
            </w:r>
            <w:r w:rsidR="0035570C" w:rsidRPr="001C1971">
              <w:rPr>
                <w:lang w:val="pt-BR"/>
              </w:rPr>
              <w:t xml:space="preserve">: </w:t>
            </w:r>
            <w:r w:rsidRPr="001C1971">
              <w:rPr>
                <w:lang w:val="pt-BR"/>
              </w:rPr>
              <w:t>Identificar e abordar as barreiras que as mulheres enfrentam para uma participação significativa no envolvimento comunitário. Foi concebida para ajudar os utilizadores a antecipar e abordar alguns dos desafios que podem enfrentar ao procurar uma participação significativa (presença, voz e poder) das mulheres no en</w:t>
            </w:r>
            <w:r w:rsidR="007763A1">
              <w:rPr>
                <w:lang w:val="pt-BR"/>
              </w:rPr>
              <w:t>gaja</w:t>
            </w:r>
            <w:r w:rsidRPr="001C1971">
              <w:rPr>
                <w:lang w:val="pt-BR"/>
              </w:rPr>
              <w:t xml:space="preserve">mento comunitário. </w:t>
            </w:r>
          </w:p>
          <w:p w14:paraId="0E062C4D" w14:textId="575A539B" w:rsidR="003C168C" w:rsidRPr="001C1971" w:rsidRDefault="003C168C" w:rsidP="00995B07">
            <w:pPr>
              <w:rPr>
                <w:lang w:val="pt-BR"/>
              </w:rPr>
            </w:pPr>
            <w:r w:rsidRPr="001C1971">
              <w:rPr>
                <w:lang w:val="pt-BR"/>
              </w:rPr>
              <w:t xml:space="preserve">Conforme explicado na </w:t>
            </w:r>
            <w:r w:rsidRPr="001C1971">
              <w:rPr>
                <w:i/>
                <w:iCs/>
                <w:lang w:val="pt-BR"/>
              </w:rPr>
              <w:t xml:space="preserve">introdução </w:t>
            </w:r>
            <w:r w:rsidRPr="001C1971">
              <w:rPr>
                <w:lang w:val="pt-BR"/>
              </w:rPr>
              <w:t>do kit de ferramentas, os en</w:t>
            </w:r>
            <w:r w:rsidR="007763A1">
              <w:rPr>
                <w:lang w:val="pt-BR"/>
              </w:rPr>
              <w:t>gaja</w:t>
            </w:r>
            <w:r w:rsidRPr="001C1971">
              <w:rPr>
                <w:lang w:val="pt-BR"/>
              </w:rPr>
              <w:t>mentos comunitários podem assumir várias formas ao longo do ciclo de vida do investimento fundiário. Para recapitular, os tipos de en</w:t>
            </w:r>
            <w:r w:rsidR="007763A1">
              <w:rPr>
                <w:lang w:val="pt-BR"/>
              </w:rPr>
              <w:t>gaja</w:t>
            </w:r>
            <w:r w:rsidRPr="001C1971">
              <w:rPr>
                <w:lang w:val="pt-BR"/>
              </w:rPr>
              <w:t xml:space="preserve">mentos comunitários relacionados com investimentos fundiários para os quais a Ferramenta 2 pode ser útil incluem: </w:t>
            </w:r>
          </w:p>
          <w:p w14:paraId="1DDE4B49" w14:textId="3F16C228" w:rsidR="003C168C" w:rsidRPr="00CD169C" w:rsidRDefault="003C168C">
            <w:pPr>
              <w:pStyle w:val="ListParagraph"/>
              <w:numPr>
                <w:ilvl w:val="0"/>
                <w:numId w:val="32"/>
              </w:numPr>
              <w:rPr>
                <w:rStyle w:val="im"/>
                <w:lang w:val="en-GB"/>
              </w:rPr>
            </w:pPr>
            <w:proofErr w:type="spellStart"/>
            <w:r w:rsidRPr="00CD169C">
              <w:rPr>
                <w:rStyle w:val="im"/>
                <w:rFonts w:cs="Calibri"/>
                <w:szCs w:val="20"/>
                <w:lang w:val="en-GB"/>
              </w:rPr>
              <w:t>Construção</w:t>
            </w:r>
            <w:proofErr w:type="spellEnd"/>
            <w:r w:rsidRPr="00CD169C">
              <w:rPr>
                <w:rStyle w:val="im"/>
                <w:rFonts w:cs="Calibri"/>
                <w:szCs w:val="20"/>
                <w:lang w:val="en-GB"/>
              </w:rPr>
              <w:t xml:space="preserve"> de </w:t>
            </w:r>
            <w:proofErr w:type="spellStart"/>
            <w:r w:rsidRPr="00CD169C">
              <w:rPr>
                <w:rStyle w:val="im"/>
                <w:rFonts w:cs="Calibri"/>
                <w:szCs w:val="20"/>
                <w:lang w:val="en-GB"/>
              </w:rPr>
              <w:t>relações</w:t>
            </w:r>
            <w:proofErr w:type="spellEnd"/>
            <w:r w:rsidRPr="00CD169C">
              <w:rPr>
                <w:rStyle w:val="im"/>
                <w:rFonts w:cs="Calibri"/>
                <w:szCs w:val="20"/>
                <w:lang w:val="en-GB"/>
              </w:rPr>
              <w:t xml:space="preserve"> </w:t>
            </w:r>
            <w:proofErr w:type="spellStart"/>
            <w:r w:rsidRPr="00CD169C">
              <w:rPr>
                <w:rStyle w:val="im"/>
                <w:rFonts w:cs="Calibri"/>
                <w:szCs w:val="20"/>
                <w:lang w:val="en-GB"/>
              </w:rPr>
              <w:t>contínuas</w:t>
            </w:r>
            <w:proofErr w:type="spellEnd"/>
            <w:r w:rsidRPr="00CD169C">
              <w:rPr>
                <w:rStyle w:val="im"/>
                <w:rFonts w:cs="Calibri"/>
                <w:szCs w:val="20"/>
                <w:lang w:val="en-GB"/>
              </w:rPr>
              <w:t xml:space="preserve"> </w:t>
            </w:r>
          </w:p>
          <w:p w14:paraId="73FAE3AB" w14:textId="2CE4066C" w:rsidR="003C168C" w:rsidRPr="00CD169C" w:rsidRDefault="003C168C">
            <w:pPr>
              <w:pStyle w:val="ListParagraph"/>
              <w:numPr>
                <w:ilvl w:val="0"/>
                <w:numId w:val="32"/>
              </w:numPr>
              <w:rPr>
                <w:rStyle w:val="im"/>
                <w:lang w:val="en-GB"/>
              </w:rPr>
            </w:pPr>
            <w:proofErr w:type="spellStart"/>
            <w:r w:rsidRPr="00CD169C">
              <w:rPr>
                <w:rStyle w:val="im"/>
                <w:rFonts w:cs="Calibri"/>
                <w:szCs w:val="20"/>
                <w:lang w:val="en-GB"/>
              </w:rPr>
              <w:t>Capacitação</w:t>
            </w:r>
            <w:proofErr w:type="spellEnd"/>
            <w:r w:rsidRPr="00CD169C">
              <w:rPr>
                <w:rStyle w:val="im"/>
                <w:rFonts w:cs="Calibri"/>
                <w:szCs w:val="20"/>
                <w:lang w:val="en-GB"/>
              </w:rPr>
              <w:t xml:space="preserve">, </w:t>
            </w:r>
            <w:proofErr w:type="spellStart"/>
            <w:r w:rsidRPr="00CD169C">
              <w:rPr>
                <w:rStyle w:val="im"/>
                <w:rFonts w:cs="Calibri"/>
                <w:szCs w:val="20"/>
                <w:lang w:val="en-GB"/>
              </w:rPr>
              <w:t>sensibilização</w:t>
            </w:r>
            <w:proofErr w:type="spellEnd"/>
            <w:r w:rsidRPr="00CD169C">
              <w:rPr>
                <w:rStyle w:val="im"/>
                <w:rFonts w:cs="Calibri"/>
                <w:szCs w:val="20"/>
                <w:lang w:val="en-GB"/>
              </w:rPr>
              <w:t xml:space="preserve"> e </w:t>
            </w:r>
            <w:proofErr w:type="spellStart"/>
            <w:r w:rsidRPr="00CD169C">
              <w:rPr>
                <w:rStyle w:val="im"/>
                <w:rFonts w:cs="Calibri"/>
                <w:szCs w:val="20"/>
                <w:lang w:val="en-GB"/>
              </w:rPr>
              <w:t>educação</w:t>
            </w:r>
            <w:proofErr w:type="spellEnd"/>
          </w:p>
          <w:p w14:paraId="7AFD0124" w14:textId="42D737E6" w:rsidR="003C168C" w:rsidRPr="00CD169C" w:rsidRDefault="003C168C">
            <w:pPr>
              <w:pStyle w:val="ListParagraph"/>
              <w:numPr>
                <w:ilvl w:val="0"/>
                <w:numId w:val="32"/>
              </w:numPr>
              <w:rPr>
                <w:rStyle w:val="im"/>
                <w:lang w:val="en-GB"/>
              </w:rPr>
            </w:pPr>
            <w:proofErr w:type="spellStart"/>
            <w:r w:rsidRPr="00CD169C">
              <w:rPr>
                <w:rStyle w:val="im"/>
                <w:rFonts w:cs="Calibri"/>
                <w:szCs w:val="20"/>
                <w:lang w:val="en-GB"/>
              </w:rPr>
              <w:t>Consultas</w:t>
            </w:r>
            <w:proofErr w:type="spellEnd"/>
            <w:r w:rsidRPr="00CD169C">
              <w:rPr>
                <w:rStyle w:val="im"/>
                <w:rFonts w:cs="Calibri"/>
                <w:szCs w:val="20"/>
                <w:lang w:val="en-GB"/>
              </w:rPr>
              <w:t xml:space="preserve"> </w:t>
            </w:r>
          </w:p>
          <w:p w14:paraId="5721C32E" w14:textId="55884427" w:rsidR="003C168C" w:rsidRPr="001C1971" w:rsidRDefault="003C168C">
            <w:pPr>
              <w:pStyle w:val="ListParagraph"/>
              <w:numPr>
                <w:ilvl w:val="0"/>
                <w:numId w:val="32"/>
              </w:numPr>
              <w:rPr>
                <w:rStyle w:val="im"/>
                <w:lang w:val="pt-BR"/>
              </w:rPr>
            </w:pPr>
            <w:r w:rsidRPr="001C1971">
              <w:rPr>
                <w:rStyle w:val="im"/>
                <w:rFonts w:cs="Calibri"/>
                <w:szCs w:val="20"/>
                <w:lang w:val="pt-BR"/>
              </w:rPr>
              <w:t>Avaliações de impacto e desempenho social</w:t>
            </w:r>
          </w:p>
          <w:p w14:paraId="4549945A" w14:textId="67AB5E96" w:rsidR="003C168C" w:rsidRPr="00CD169C" w:rsidRDefault="003C168C">
            <w:pPr>
              <w:pStyle w:val="ListParagraph"/>
              <w:numPr>
                <w:ilvl w:val="0"/>
                <w:numId w:val="32"/>
              </w:numPr>
              <w:rPr>
                <w:rStyle w:val="im"/>
                <w:lang w:val="en-GB"/>
              </w:rPr>
            </w:pPr>
            <w:proofErr w:type="spellStart"/>
            <w:r w:rsidRPr="00CD169C">
              <w:rPr>
                <w:rStyle w:val="im"/>
                <w:rFonts w:cs="Calibri"/>
                <w:szCs w:val="20"/>
                <w:lang w:val="en-GB"/>
              </w:rPr>
              <w:t>Negociações</w:t>
            </w:r>
            <w:proofErr w:type="spellEnd"/>
          </w:p>
          <w:p w14:paraId="32CD15F7" w14:textId="34589934" w:rsidR="003C168C" w:rsidRPr="00CD169C" w:rsidRDefault="003C168C">
            <w:pPr>
              <w:pStyle w:val="ListParagraph"/>
              <w:numPr>
                <w:ilvl w:val="0"/>
                <w:numId w:val="32"/>
              </w:numPr>
              <w:rPr>
                <w:rStyle w:val="im"/>
                <w:lang w:val="en-GB"/>
              </w:rPr>
            </w:pPr>
            <w:r w:rsidRPr="00CD169C">
              <w:rPr>
                <w:rStyle w:val="im"/>
                <w:rFonts w:cs="Calibri"/>
                <w:szCs w:val="20"/>
                <w:lang w:val="en-GB"/>
              </w:rPr>
              <w:t xml:space="preserve">Celebração de </w:t>
            </w:r>
            <w:proofErr w:type="spellStart"/>
            <w:r w:rsidRPr="00CD169C">
              <w:rPr>
                <w:rStyle w:val="im"/>
                <w:rFonts w:cs="Calibri"/>
                <w:szCs w:val="20"/>
                <w:lang w:val="en-GB"/>
              </w:rPr>
              <w:t>acordos</w:t>
            </w:r>
            <w:proofErr w:type="spellEnd"/>
          </w:p>
          <w:p w14:paraId="00D07356" w14:textId="45FA2B45" w:rsidR="003C168C" w:rsidRPr="001C1971" w:rsidRDefault="003C168C">
            <w:pPr>
              <w:pStyle w:val="ListParagraph"/>
              <w:numPr>
                <w:ilvl w:val="0"/>
                <w:numId w:val="32"/>
              </w:numPr>
              <w:rPr>
                <w:rStyle w:val="im"/>
                <w:lang w:val="pt-BR"/>
              </w:rPr>
            </w:pPr>
            <w:r w:rsidRPr="001C1971">
              <w:rPr>
                <w:rStyle w:val="im"/>
                <w:rFonts w:cs="Calibri"/>
                <w:szCs w:val="20"/>
                <w:lang w:val="pt-BR"/>
              </w:rPr>
              <w:t xml:space="preserve">Pedidos de consentimento livre, prévio e informado, </w:t>
            </w:r>
            <w:r w:rsidRPr="001C1971">
              <w:rPr>
                <w:rStyle w:val="im"/>
                <w:rFonts w:cs="Calibri"/>
                <w:lang w:val="pt-BR"/>
              </w:rPr>
              <w:t xml:space="preserve">e </w:t>
            </w:r>
          </w:p>
          <w:p w14:paraId="57E54C1C" w14:textId="1A5A1ACD" w:rsidR="003C168C" w:rsidRPr="001C1971" w:rsidRDefault="003C168C">
            <w:pPr>
              <w:pStyle w:val="ListParagraph"/>
              <w:numPr>
                <w:ilvl w:val="0"/>
                <w:numId w:val="32"/>
              </w:numPr>
              <w:rPr>
                <w:lang w:val="pt-BR"/>
              </w:rPr>
            </w:pPr>
            <w:r w:rsidRPr="001C1971">
              <w:rPr>
                <w:rFonts w:cs="Calibri"/>
                <w:lang w:val="pt-BR"/>
              </w:rPr>
              <w:t>Concepção e implementação de mecanismos de reclamação</w:t>
            </w:r>
          </w:p>
          <w:p w14:paraId="12A5ABE9" w14:textId="3F46347B" w:rsidR="003C168C" w:rsidRPr="001C1971" w:rsidRDefault="003C168C" w:rsidP="00995B07">
            <w:pPr>
              <w:rPr>
                <w:lang w:val="pt-BR"/>
              </w:rPr>
            </w:pPr>
            <w:r w:rsidRPr="001C1971">
              <w:rPr>
                <w:lang w:val="pt-BR"/>
              </w:rPr>
              <w:t>As reuniões formais de grupo (sejam elas com toda a comunidade ou apenas com mulheres) são uma forma muito comum de en</w:t>
            </w:r>
            <w:r w:rsidR="007763A1">
              <w:rPr>
                <w:lang w:val="pt-BR"/>
              </w:rPr>
              <w:t>gaja</w:t>
            </w:r>
            <w:r w:rsidRPr="001C1971">
              <w:rPr>
                <w:lang w:val="pt-BR"/>
              </w:rPr>
              <w:t xml:space="preserve">mento comunitário, </w:t>
            </w:r>
            <w:r w:rsidR="0035570C" w:rsidRPr="001C1971">
              <w:rPr>
                <w:lang w:val="pt-BR"/>
              </w:rPr>
              <w:t xml:space="preserve">mas </w:t>
            </w:r>
            <w:r w:rsidRPr="001C1971">
              <w:rPr>
                <w:lang w:val="pt-BR"/>
              </w:rPr>
              <w:t>há muitas outras maneiras de interagir com os membros da comunidade a nível individual ou em grupos menores, como conversas com mulheres enquanto elas trabalham (por exemplo, enquanto recolhem água em poços</w:t>
            </w:r>
            <w:r w:rsidR="00126988" w:rsidRPr="001C1971">
              <w:rPr>
                <w:lang w:val="pt-BR"/>
              </w:rPr>
              <w:t xml:space="preserve"> e </w:t>
            </w:r>
            <w:r w:rsidRPr="001C1971">
              <w:rPr>
                <w:lang w:val="pt-BR"/>
              </w:rPr>
              <w:t>furos), visitas às pessoas nas suas casas e troca de mensagens de texto ou áudio por telefone. Essas abordagens alternativas podem ser muito úteis para superar as barreiras descritas neste kit de ferramentas.</w:t>
            </w:r>
          </w:p>
          <w:p w14:paraId="78C0D17F" w14:textId="538C314C" w:rsidR="003C168C" w:rsidRPr="001C1971" w:rsidRDefault="003C168C" w:rsidP="00995B07">
            <w:pPr>
              <w:rPr>
                <w:lang w:val="pt-BR"/>
              </w:rPr>
            </w:pPr>
            <w:r w:rsidRPr="001C1971">
              <w:rPr>
                <w:lang w:val="pt-BR"/>
              </w:rPr>
              <w:t>A Ferramenta 2 procura tornar as estratégias apresentadas na Ferramenta 1 mais facilmente aplicáveis, dividindo-as em estratégias que podem ser aplicadas a todos os envolvimentos (incluindo reuniões de grupo) e aquelas que são mais relevantes para um contexto de reunião de grupo. Estas categorias não são fixas</w:t>
            </w:r>
            <w:r w:rsidR="007763A1">
              <w:rPr>
                <w:lang w:val="pt-BR"/>
              </w:rPr>
              <w:t>,</w:t>
            </w:r>
            <w:r w:rsidRPr="001C1971">
              <w:rPr>
                <w:lang w:val="pt-BR"/>
              </w:rPr>
              <w:t xml:space="preserve"> são apenas uma sugestão de como organizar o conteúdo. Trabalhar com a Ferramenta 2 no formato de documento Word permitirá aos utilizadores personalizar a ferramenta, editando, eliminando, organizando e adicionando estratégias. É importante ressaltar que esta lista de verificação não descreve tudo o que deve ser feito para garantir a máxima participação das mulheres</w:t>
            </w:r>
            <w:r w:rsidR="007763A1">
              <w:rPr>
                <w:lang w:val="pt-BR"/>
              </w:rPr>
              <w:t>. R</w:t>
            </w:r>
            <w:r w:rsidRPr="001C1971">
              <w:rPr>
                <w:lang w:val="pt-BR"/>
              </w:rPr>
              <w:t>ecomendamos que os utilizadores considerem esta lista de verificação como um ponto de partida para o seu próprio pensamento crítico e criativo</w:t>
            </w:r>
            <w:r w:rsidR="007763A1">
              <w:rPr>
                <w:lang w:val="pt-BR"/>
              </w:rPr>
              <w:t>,</w:t>
            </w:r>
            <w:r w:rsidRPr="001C1971">
              <w:rPr>
                <w:lang w:val="pt-BR"/>
              </w:rPr>
              <w:t xml:space="preserve"> e</w:t>
            </w:r>
            <w:r w:rsidR="00160482" w:rsidRPr="001C1971">
              <w:rPr>
                <w:lang w:val="pt-BR"/>
              </w:rPr>
              <w:t xml:space="preserve"> para </w:t>
            </w:r>
            <w:r w:rsidRPr="001C1971">
              <w:rPr>
                <w:lang w:val="pt-BR"/>
              </w:rPr>
              <w:t>o seu planeamento.</w:t>
            </w:r>
          </w:p>
        </w:tc>
      </w:tr>
    </w:tbl>
    <w:p w14:paraId="50BA6FA0" w14:textId="77777777" w:rsidR="003C168C" w:rsidRPr="001C1971" w:rsidRDefault="003C168C" w:rsidP="003C168C">
      <w:pPr>
        <w:rPr>
          <w:lang w:val="pt-BR"/>
        </w:rPr>
      </w:pPr>
    </w:p>
    <w:p w14:paraId="5690EFD4" w14:textId="7BD17A8A" w:rsidR="0017300F" w:rsidRPr="001C1971" w:rsidRDefault="003C168C" w:rsidP="0017300F">
      <w:pPr>
        <w:pStyle w:val="TOC1"/>
        <w:rPr>
          <w:noProof/>
          <w:sz w:val="20"/>
          <w:szCs w:val="20"/>
          <w:lang w:val="pt-BR"/>
        </w:rPr>
      </w:pPr>
      <w:r w:rsidRPr="001C1971">
        <w:rPr>
          <w:lang w:val="pt-BR"/>
        </w:rPr>
        <w:t>Navegação – Conteúdo da lista de verificação</w:t>
      </w:r>
      <w:r w:rsidRPr="0017300F">
        <w:rPr>
          <w:rFonts w:cs="Calibri"/>
          <w:sz w:val="20"/>
          <w:szCs w:val="20"/>
          <w:lang w:val="en-GB"/>
        </w:rPr>
        <w:fldChar w:fldCharType="begin"/>
      </w:r>
      <w:r w:rsidRPr="001C1971">
        <w:rPr>
          <w:rFonts w:cs="Calibri"/>
          <w:sz w:val="20"/>
          <w:szCs w:val="20"/>
          <w:lang w:val="pt-BR"/>
        </w:rPr>
        <w:instrText xml:space="preserve"> TOC \o "1-4" \h \z \u </w:instrText>
      </w:r>
      <w:r w:rsidRPr="0017300F">
        <w:rPr>
          <w:rFonts w:cs="Calibri"/>
          <w:sz w:val="20"/>
          <w:szCs w:val="20"/>
          <w:lang w:val="en-GB"/>
        </w:rPr>
        <w:fldChar w:fldCharType="separate"/>
      </w:r>
    </w:p>
    <w:p w14:paraId="114D833E" w14:textId="44D2BEEE" w:rsidR="0017300F" w:rsidRPr="0017300F" w:rsidRDefault="0017300F">
      <w:pPr>
        <w:pStyle w:val="TOC2"/>
        <w:tabs>
          <w:tab w:val="right" w:leader="dot" w:pos="9016"/>
        </w:tabs>
        <w:rPr>
          <w:rFonts w:asciiTheme="minorHAnsi" w:hAnsiTheme="minorHAnsi"/>
          <w:noProof/>
          <w:szCs w:val="20"/>
        </w:rPr>
      </w:pPr>
      <w:hyperlink w:anchor="_Toc216260227" w:history="1">
        <w:r w:rsidRPr="0017300F">
          <w:rPr>
            <w:rStyle w:val="Hyperlink"/>
            <w:noProof/>
            <w:szCs w:val="20"/>
            <w:lang w:val="en-GB"/>
          </w:rPr>
          <w:t>Preparação pré-envolvimento</w:t>
        </w:r>
        <w:r w:rsidRPr="0017300F">
          <w:rPr>
            <w:noProof/>
            <w:webHidden/>
            <w:szCs w:val="20"/>
          </w:rPr>
          <w:tab/>
        </w:r>
        <w:r w:rsidRPr="0017300F">
          <w:rPr>
            <w:noProof/>
            <w:webHidden/>
            <w:szCs w:val="20"/>
          </w:rPr>
          <w:fldChar w:fldCharType="begin"/>
        </w:r>
        <w:r w:rsidRPr="0017300F">
          <w:rPr>
            <w:noProof/>
            <w:webHidden/>
            <w:szCs w:val="20"/>
          </w:rPr>
          <w:instrText xml:space="preserve"> PAGEREF _Toc216260227 \h </w:instrText>
        </w:r>
        <w:r w:rsidRPr="0017300F">
          <w:rPr>
            <w:noProof/>
            <w:webHidden/>
            <w:szCs w:val="20"/>
          </w:rPr>
        </w:r>
        <w:r w:rsidRPr="0017300F">
          <w:rPr>
            <w:noProof/>
            <w:webHidden/>
            <w:szCs w:val="20"/>
          </w:rPr>
          <w:fldChar w:fldCharType="separate"/>
        </w:r>
        <w:r w:rsidR="005A1396">
          <w:rPr>
            <w:noProof/>
            <w:webHidden/>
            <w:szCs w:val="20"/>
          </w:rPr>
          <w:t>2</w:t>
        </w:r>
        <w:r w:rsidRPr="0017300F">
          <w:rPr>
            <w:noProof/>
            <w:webHidden/>
            <w:szCs w:val="20"/>
          </w:rPr>
          <w:fldChar w:fldCharType="end"/>
        </w:r>
      </w:hyperlink>
    </w:p>
    <w:p w14:paraId="65B0923A" w14:textId="2A932EA5" w:rsidR="0017300F" w:rsidRPr="0017300F" w:rsidRDefault="0017300F">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16260228" w:history="1">
        <w:r w:rsidRPr="0017300F">
          <w:rPr>
            <w:rStyle w:val="Hyperlink"/>
            <w:noProof/>
            <w:sz w:val="20"/>
            <w:szCs w:val="20"/>
            <w:lang w:val="en-GB"/>
          </w:rPr>
          <w:t>1. Planeamento e orçamento</w:t>
        </w:r>
        <w:r w:rsidRPr="0017300F">
          <w:rPr>
            <w:noProof/>
            <w:webHidden/>
            <w:sz w:val="20"/>
            <w:szCs w:val="20"/>
          </w:rPr>
          <w:tab/>
        </w:r>
        <w:r w:rsidRPr="0017300F">
          <w:rPr>
            <w:noProof/>
            <w:webHidden/>
            <w:sz w:val="20"/>
            <w:szCs w:val="20"/>
          </w:rPr>
          <w:fldChar w:fldCharType="begin"/>
        </w:r>
        <w:r w:rsidRPr="0017300F">
          <w:rPr>
            <w:noProof/>
            <w:webHidden/>
            <w:sz w:val="20"/>
            <w:szCs w:val="20"/>
          </w:rPr>
          <w:instrText xml:space="preserve"> PAGEREF _Toc216260228 \h </w:instrText>
        </w:r>
        <w:r w:rsidRPr="0017300F">
          <w:rPr>
            <w:noProof/>
            <w:webHidden/>
            <w:sz w:val="20"/>
            <w:szCs w:val="20"/>
          </w:rPr>
        </w:r>
        <w:r w:rsidRPr="0017300F">
          <w:rPr>
            <w:noProof/>
            <w:webHidden/>
            <w:sz w:val="20"/>
            <w:szCs w:val="20"/>
          </w:rPr>
          <w:fldChar w:fldCharType="separate"/>
        </w:r>
        <w:r w:rsidR="005A1396">
          <w:rPr>
            <w:noProof/>
            <w:webHidden/>
            <w:sz w:val="20"/>
            <w:szCs w:val="20"/>
          </w:rPr>
          <w:t>2</w:t>
        </w:r>
        <w:r w:rsidRPr="0017300F">
          <w:rPr>
            <w:noProof/>
            <w:webHidden/>
            <w:sz w:val="20"/>
            <w:szCs w:val="20"/>
          </w:rPr>
          <w:fldChar w:fldCharType="end"/>
        </w:r>
      </w:hyperlink>
    </w:p>
    <w:p w14:paraId="41E69775" w14:textId="5D0BE0AC" w:rsidR="0017300F" w:rsidRPr="0017300F" w:rsidRDefault="0017300F">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16260229" w:history="1">
        <w:r w:rsidRPr="0017300F">
          <w:rPr>
            <w:rStyle w:val="Hyperlink"/>
            <w:noProof/>
            <w:sz w:val="20"/>
            <w:szCs w:val="20"/>
            <w:lang w:val="en-GB"/>
          </w:rPr>
          <w:t>2. Selecione a equipa e estabeleça alianças</w:t>
        </w:r>
        <w:r w:rsidRPr="0017300F">
          <w:rPr>
            <w:noProof/>
            <w:webHidden/>
            <w:sz w:val="20"/>
            <w:szCs w:val="20"/>
          </w:rPr>
          <w:tab/>
        </w:r>
        <w:r w:rsidRPr="0017300F">
          <w:rPr>
            <w:noProof/>
            <w:webHidden/>
            <w:sz w:val="20"/>
            <w:szCs w:val="20"/>
          </w:rPr>
          <w:fldChar w:fldCharType="begin"/>
        </w:r>
        <w:r w:rsidRPr="0017300F">
          <w:rPr>
            <w:noProof/>
            <w:webHidden/>
            <w:sz w:val="20"/>
            <w:szCs w:val="20"/>
          </w:rPr>
          <w:instrText xml:space="preserve"> PAGEREF _Toc216260229 \h </w:instrText>
        </w:r>
        <w:r w:rsidRPr="0017300F">
          <w:rPr>
            <w:noProof/>
            <w:webHidden/>
            <w:sz w:val="20"/>
            <w:szCs w:val="20"/>
          </w:rPr>
        </w:r>
        <w:r w:rsidRPr="0017300F">
          <w:rPr>
            <w:noProof/>
            <w:webHidden/>
            <w:sz w:val="20"/>
            <w:szCs w:val="20"/>
          </w:rPr>
          <w:fldChar w:fldCharType="separate"/>
        </w:r>
        <w:r w:rsidR="005A1396">
          <w:rPr>
            <w:noProof/>
            <w:webHidden/>
            <w:sz w:val="20"/>
            <w:szCs w:val="20"/>
          </w:rPr>
          <w:t>2</w:t>
        </w:r>
        <w:r w:rsidRPr="0017300F">
          <w:rPr>
            <w:noProof/>
            <w:webHidden/>
            <w:sz w:val="20"/>
            <w:szCs w:val="20"/>
          </w:rPr>
          <w:fldChar w:fldCharType="end"/>
        </w:r>
      </w:hyperlink>
    </w:p>
    <w:p w14:paraId="464D3BEB" w14:textId="2FA382A0" w:rsidR="0017300F" w:rsidRPr="0017300F" w:rsidRDefault="0017300F">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16260230" w:history="1">
        <w:r w:rsidRPr="0017300F">
          <w:rPr>
            <w:rStyle w:val="Hyperlink"/>
            <w:noProof/>
            <w:sz w:val="20"/>
            <w:szCs w:val="20"/>
            <w:lang w:val="en-GB"/>
          </w:rPr>
          <w:t>3. Garantir que a equipa compreenda o contexto local</w:t>
        </w:r>
        <w:r w:rsidRPr="0017300F">
          <w:rPr>
            <w:noProof/>
            <w:webHidden/>
            <w:sz w:val="20"/>
            <w:szCs w:val="20"/>
          </w:rPr>
          <w:tab/>
        </w:r>
        <w:r w:rsidRPr="0017300F">
          <w:rPr>
            <w:noProof/>
            <w:webHidden/>
            <w:sz w:val="20"/>
            <w:szCs w:val="20"/>
          </w:rPr>
          <w:fldChar w:fldCharType="begin"/>
        </w:r>
        <w:r w:rsidRPr="0017300F">
          <w:rPr>
            <w:noProof/>
            <w:webHidden/>
            <w:sz w:val="20"/>
            <w:szCs w:val="20"/>
          </w:rPr>
          <w:instrText xml:space="preserve"> PAGEREF _Toc216260230 \h </w:instrText>
        </w:r>
        <w:r w:rsidRPr="0017300F">
          <w:rPr>
            <w:noProof/>
            <w:webHidden/>
            <w:sz w:val="20"/>
            <w:szCs w:val="20"/>
          </w:rPr>
        </w:r>
        <w:r w:rsidRPr="0017300F">
          <w:rPr>
            <w:noProof/>
            <w:webHidden/>
            <w:sz w:val="20"/>
            <w:szCs w:val="20"/>
          </w:rPr>
          <w:fldChar w:fldCharType="separate"/>
        </w:r>
        <w:r w:rsidR="005A1396">
          <w:rPr>
            <w:noProof/>
            <w:webHidden/>
            <w:sz w:val="20"/>
            <w:szCs w:val="20"/>
          </w:rPr>
          <w:t>3</w:t>
        </w:r>
        <w:r w:rsidRPr="0017300F">
          <w:rPr>
            <w:noProof/>
            <w:webHidden/>
            <w:sz w:val="20"/>
            <w:szCs w:val="20"/>
          </w:rPr>
          <w:fldChar w:fldCharType="end"/>
        </w:r>
      </w:hyperlink>
    </w:p>
    <w:p w14:paraId="1C008D1A" w14:textId="616DC310" w:rsidR="0017300F" w:rsidRPr="0017300F" w:rsidRDefault="0017300F">
      <w:pPr>
        <w:pStyle w:val="TOC2"/>
        <w:tabs>
          <w:tab w:val="right" w:leader="dot" w:pos="9016"/>
        </w:tabs>
        <w:rPr>
          <w:rFonts w:asciiTheme="minorHAnsi" w:hAnsiTheme="minorHAnsi"/>
          <w:noProof/>
          <w:szCs w:val="20"/>
        </w:rPr>
      </w:pPr>
      <w:hyperlink w:anchor="_Toc216260231" w:history="1">
        <w:r w:rsidRPr="0017300F">
          <w:rPr>
            <w:rStyle w:val="Hyperlink"/>
            <w:noProof/>
            <w:szCs w:val="20"/>
            <w:lang w:val="en-GB"/>
          </w:rPr>
          <w:t>Todos os compromissos</w:t>
        </w:r>
        <w:r w:rsidRPr="0017300F">
          <w:rPr>
            <w:noProof/>
            <w:webHidden/>
            <w:szCs w:val="20"/>
          </w:rPr>
          <w:tab/>
        </w:r>
        <w:r w:rsidRPr="0017300F">
          <w:rPr>
            <w:noProof/>
            <w:webHidden/>
            <w:szCs w:val="20"/>
          </w:rPr>
          <w:fldChar w:fldCharType="begin"/>
        </w:r>
        <w:r w:rsidRPr="0017300F">
          <w:rPr>
            <w:noProof/>
            <w:webHidden/>
            <w:szCs w:val="20"/>
          </w:rPr>
          <w:instrText xml:space="preserve"> PAGEREF _Toc216260231 \h </w:instrText>
        </w:r>
        <w:r w:rsidRPr="0017300F">
          <w:rPr>
            <w:noProof/>
            <w:webHidden/>
            <w:szCs w:val="20"/>
          </w:rPr>
        </w:r>
        <w:r w:rsidRPr="0017300F">
          <w:rPr>
            <w:noProof/>
            <w:webHidden/>
            <w:szCs w:val="20"/>
          </w:rPr>
          <w:fldChar w:fldCharType="separate"/>
        </w:r>
        <w:r w:rsidR="005A1396">
          <w:rPr>
            <w:noProof/>
            <w:webHidden/>
            <w:szCs w:val="20"/>
          </w:rPr>
          <w:t>4</w:t>
        </w:r>
        <w:r w:rsidRPr="0017300F">
          <w:rPr>
            <w:noProof/>
            <w:webHidden/>
            <w:szCs w:val="20"/>
          </w:rPr>
          <w:fldChar w:fldCharType="end"/>
        </w:r>
      </w:hyperlink>
    </w:p>
    <w:p w14:paraId="5C31D30B" w14:textId="5B242759" w:rsidR="0017300F" w:rsidRPr="0017300F" w:rsidRDefault="0017300F">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16260232" w:history="1">
        <w:r w:rsidRPr="0017300F">
          <w:rPr>
            <w:rStyle w:val="Hyperlink"/>
            <w:noProof/>
            <w:sz w:val="20"/>
            <w:szCs w:val="20"/>
            <w:lang w:val="en-GB"/>
          </w:rPr>
          <w:t>1. Partilhar informações relevantes de forma adequada</w:t>
        </w:r>
        <w:r w:rsidRPr="0017300F">
          <w:rPr>
            <w:noProof/>
            <w:webHidden/>
            <w:sz w:val="20"/>
            <w:szCs w:val="20"/>
          </w:rPr>
          <w:tab/>
        </w:r>
        <w:r w:rsidRPr="0017300F">
          <w:rPr>
            <w:noProof/>
            <w:webHidden/>
            <w:sz w:val="20"/>
            <w:szCs w:val="20"/>
          </w:rPr>
          <w:fldChar w:fldCharType="begin"/>
        </w:r>
        <w:r w:rsidRPr="0017300F">
          <w:rPr>
            <w:noProof/>
            <w:webHidden/>
            <w:sz w:val="20"/>
            <w:szCs w:val="20"/>
          </w:rPr>
          <w:instrText xml:space="preserve"> PAGEREF _Toc216260232 \h </w:instrText>
        </w:r>
        <w:r w:rsidRPr="0017300F">
          <w:rPr>
            <w:noProof/>
            <w:webHidden/>
            <w:sz w:val="20"/>
            <w:szCs w:val="20"/>
          </w:rPr>
        </w:r>
        <w:r w:rsidRPr="0017300F">
          <w:rPr>
            <w:noProof/>
            <w:webHidden/>
            <w:sz w:val="20"/>
            <w:szCs w:val="20"/>
          </w:rPr>
          <w:fldChar w:fldCharType="separate"/>
        </w:r>
        <w:r w:rsidR="005A1396">
          <w:rPr>
            <w:noProof/>
            <w:webHidden/>
            <w:sz w:val="20"/>
            <w:szCs w:val="20"/>
          </w:rPr>
          <w:t>4</w:t>
        </w:r>
        <w:r w:rsidRPr="0017300F">
          <w:rPr>
            <w:noProof/>
            <w:webHidden/>
            <w:sz w:val="20"/>
            <w:szCs w:val="20"/>
          </w:rPr>
          <w:fldChar w:fldCharType="end"/>
        </w:r>
      </w:hyperlink>
    </w:p>
    <w:p w14:paraId="7E7A3A76" w14:textId="0923C3F6" w:rsidR="0017300F" w:rsidRPr="0017300F" w:rsidRDefault="0017300F">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16260233" w:history="1">
        <w:r w:rsidRPr="0017300F">
          <w:rPr>
            <w:rStyle w:val="Hyperlink"/>
            <w:noProof/>
            <w:sz w:val="20"/>
            <w:szCs w:val="20"/>
            <w:lang w:val="en-GB"/>
          </w:rPr>
          <w:t>2. Expandir a consciência e a compreensão da comunidade sobre os direitos, a experiência e a sabedoria das mulheres</w:t>
        </w:r>
        <w:r w:rsidRPr="0017300F">
          <w:rPr>
            <w:noProof/>
            <w:webHidden/>
            <w:sz w:val="20"/>
            <w:szCs w:val="20"/>
          </w:rPr>
          <w:tab/>
        </w:r>
        <w:r w:rsidRPr="0017300F">
          <w:rPr>
            <w:noProof/>
            <w:webHidden/>
            <w:sz w:val="20"/>
            <w:szCs w:val="20"/>
          </w:rPr>
          <w:fldChar w:fldCharType="begin"/>
        </w:r>
        <w:r w:rsidRPr="0017300F">
          <w:rPr>
            <w:noProof/>
            <w:webHidden/>
            <w:sz w:val="20"/>
            <w:szCs w:val="20"/>
          </w:rPr>
          <w:instrText xml:space="preserve"> PAGEREF _Toc216260233 \h </w:instrText>
        </w:r>
        <w:r w:rsidRPr="0017300F">
          <w:rPr>
            <w:noProof/>
            <w:webHidden/>
            <w:sz w:val="20"/>
            <w:szCs w:val="20"/>
          </w:rPr>
        </w:r>
        <w:r w:rsidRPr="0017300F">
          <w:rPr>
            <w:noProof/>
            <w:webHidden/>
            <w:sz w:val="20"/>
            <w:szCs w:val="20"/>
          </w:rPr>
          <w:fldChar w:fldCharType="separate"/>
        </w:r>
        <w:r w:rsidR="005A1396">
          <w:rPr>
            <w:noProof/>
            <w:webHidden/>
            <w:sz w:val="20"/>
            <w:szCs w:val="20"/>
          </w:rPr>
          <w:t>4</w:t>
        </w:r>
        <w:r w:rsidRPr="0017300F">
          <w:rPr>
            <w:noProof/>
            <w:webHidden/>
            <w:sz w:val="20"/>
            <w:szCs w:val="20"/>
          </w:rPr>
          <w:fldChar w:fldCharType="end"/>
        </w:r>
      </w:hyperlink>
    </w:p>
    <w:p w14:paraId="3221CF88" w14:textId="1633B6B1" w:rsidR="0017300F" w:rsidRPr="0017300F" w:rsidRDefault="0017300F">
      <w:pPr>
        <w:pStyle w:val="TOC4"/>
        <w:tabs>
          <w:tab w:val="right" w:leader="dot" w:pos="9016"/>
        </w:tabs>
        <w:rPr>
          <w:rFonts w:asciiTheme="minorHAnsi" w:hAnsiTheme="minorHAnsi" w:cstheme="minorBidi"/>
          <w:noProof/>
          <w:szCs w:val="20"/>
        </w:rPr>
      </w:pPr>
      <w:hyperlink w:anchor="_Toc216260234" w:history="1">
        <w:r w:rsidRPr="0017300F">
          <w:rPr>
            <w:rStyle w:val="Hyperlink"/>
            <w:noProof/>
            <w:szCs w:val="20"/>
            <w:lang w:val="en-GB"/>
          </w:rPr>
          <w:t>Conhecimento e sabedoria das mulheres</w:t>
        </w:r>
        <w:r w:rsidRPr="0017300F">
          <w:rPr>
            <w:noProof/>
            <w:webHidden/>
            <w:szCs w:val="20"/>
          </w:rPr>
          <w:tab/>
        </w:r>
        <w:r w:rsidRPr="0017300F">
          <w:rPr>
            <w:noProof/>
            <w:webHidden/>
            <w:szCs w:val="20"/>
          </w:rPr>
          <w:fldChar w:fldCharType="begin"/>
        </w:r>
        <w:r w:rsidRPr="0017300F">
          <w:rPr>
            <w:noProof/>
            <w:webHidden/>
            <w:szCs w:val="20"/>
          </w:rPr>
          <w:instrText xml:space="preserve"> PAGEREF _Toc216260234 \h </w:instrText>
        </w:r>
        <w:r w:rsidRPr="0017300F">
          <w:rPr>
            <w:noProof/>
            <w:webHidden/>
            <w:szCs w:val="20"/>
          </w:rPr>
        </w:r>
        <w:r w:rsidRPr="0017300F">
          <w:rPr>
            <w:noProof/>
            <w:webHidden/>
            <w:szCs w:val="20"/>
          </w:rPr>
          <w:fldChar w:fldCharType="separate"/>
        </w:r>
        <w:r w:rsidR="005A1396">
          <w:rPr>
            <w:noProof/>
            <w:webHidden/>
            <w:szCs w:val="20"/>
          </w:rPr>
          <w:t>5</w:t>
        </w:r>
        <w:r w:rsidRPr="0017300F">
          <w:rPr>
            <w:noProof/>
            <w:webHidden/>
            <w:szCs w:val="20"/>
          </w:rPr>
          <w:fldChar w:fldCharType="end"/>
        </w:r>
      </w:hyperlink>
    </w:p>
    <w:p w14:paraId="56236840" w14:textId="57B98C96" w:rsidR="0017300F" w:rsidRPr="0017300F" w:rsidRDefault="0017300F">
      <w:pPr>
        <w:pStyle w:val="TOC4"/>
        <w:tabs>
          <w:tab w:val="right" w:leader="dot" w:pos="9016"/>
        </w:tabs>
        <w:rPr>
          <w:rFonts w:asciiTheme="minorHAnsi" w:hAnsiTheme="minorHAnsi" w:cstheme="minorBidi"/>
          <w:noProof/>
          <w:szCs w:val="20"/>
        </w:rPr>
      </w:pPr>
      <w:hyperlink w:anchor="_Toc216260235" w:history="1">
        <w:r w:rsidRPr="0017300F">
          <w:rPr>
            <w:rStyle w:val="Hyperlink"/>
            <w:noProof/>
            <w:szCs w:val="20"/>
            <w:lang w:val="en-GB"/>
          </w:rPr>
          <w:t>Direitos das mulheres</w:t>
        </w:r>
        <w:r w:rsidRPr="0017300F">
          <w:rPr>
            <w:noProof/>
            <w:webHidden/>
            <w:szCs w:val="20"/>
          </w:rPr>
          <w:tab/>
        </w:r>
        <w:r w:rsidRPr="0017300F">
          <w:rPr>
            <w:noProof/>
            <w:webHidden/>
            <w:szCs w:val="20"/>
          </w:rPr>
          <w:fldChar w:fldCharType="begin"/>
        </w:r>
        <w:r w:rsidRPr="0017300F">
          <w:rPr>
            <w:noProof/>
            <w:webHidden/>
            <w:szCs w:val="20"/>
          </w:rPr>
          <w:instrText xml:space="preserve"> PAGEREF _Toc216260235 \h </w:instrText>
        </w:r>
        <w:r w:rsidRPr="0017300F">
          <w:rPr>
            <w:noProof/>
            <w:webHidden/>
            <w:szCs w:val="20"/>
          </w:rPr>
        </w:r>
        <w:r w:rsidRPr="0017300F">
          <w:rPr>
            <w:noProof/>
            <w:webHidden/>
            <w:szCs w:val="20"/>
          </w:rPr>
          <w:fldChar w:fldCharType="separate"/>
        </w:r>
        <w:r w:rsidR="005A1396">
          <w:rPr>
            <w:noProof/>
            <w:webHidden/>
            <w:szCs w:val="20"/>
          </w:rPr>
          <w:t>5</w:t>
        </w:r>
        <w:r w:rsidRPr="0017300F">
          <w:rPr>
            <w:noProof/>
            <w:webHidden/>
            <w:szCs w:val="20"/>
          </w:rPr>
          <w:fldChar w:fldCharType="end"/>
        </w:r>
      </w:hyperlink>
    </w:p>
    <w:p w14:paraId="276342E8" w14:textId="6587FEA9" w:rsidR="0017300F" w:rsidRPr="0017300F" w:rsidRDefault="0017300F">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16260236" w:history="1">
        <w:r w:rsidRPr="0017300F">
          <w:rPr>
            <w:rStyle w:val="Hyperlink"/>
            <w:noProof/>
            <w:sz w:val="20"/>
            <w:szCs w:val="20"/>
            <w:lang w:val="en-GB"/>
          </w:rPr>
          <w:t>3. Recolher informações e feedback das mulheres</w:t>
        </w:r>
        <w:r w:rsidRPr="0017300F">
          <w:rPr>
            <w:noProof/>
            <w:webHidden/>
            <w:sz w:val="20"/>
            <w:szCs w:val="20"/>
          </w:rPr>
          <w:tab/>
        </w:r>
        <w:r w:rsidRPr="0017300F">
          <w:rPr>
            <w:noProof/>
            <w:webHidden/>
            <w:sz w:val="20"/>
            <w:szCs w:val="20"/>
          </w:rPr>
          <w:fldChar w:fldCharType="begin"/>
        </w:r>
        <w:r w:rsidRPr="0017300F">
          <w:rPr>
            <w:noProof/>
            <w:webHidden/>
            <w:sz w:val="20"/>
            <w:szCs w:val="20"/>
          </w:rPr>
          <w:instrText xml:space="preserve"> PAGEREF _Toc216260236 \h </w:instrText>
        </w:r>
        <w:r w:rsidRPr="0017300F">
          <w:rPr>
            <w:noProof/>
            <w:webHidden/>
            <w:sz w:val="20"/>
            <w:szCs w:val="20"/>
          </w:rPr>
        </w:r>
        <w:r w:rsidRPr="0017300F">
          <w:rPr>
            <w:noProof/>
            <w:webHidden/>
            <w:sz w:val="20"/>
            <w:szCs w:val="20"/>
          </w:rPr>
          <w:fldChar w:fldCharType="separate"/>
        </w:r>
        <w:r w:rsidR="005A1396">
          <w:rPr>
            <w:noProof/>
            <w:webHidden/>
            <w:sz w:val="20"/>
            <w:szCs w:val="20"/>
          </w:rPr>
          <w:t>7</w:t>
        </w:r>
        <w:r w:rsidRPr="0017300F">
          <w:rPr>
            <w:noProof/>
            <w:webHidden/>
            <w:sz w:val="20"/>
            <w:szCs w:val="20"/>
          </w:rPr>
          <w:fldChar w:fldCharType="end"/>
        </w:r>
      </w:hyperlink>
    </w:p>
    <w:p w14:paraId="260A8816" w14:textId="4C57E58B" w:rsidR="0017300F" w:rsidRPr="0017300F" w:rsidRDefault="0017300F">
      <w:pPr>
        <w:pStyle w:val="TOC2"/>
        <w:tabs>
          <w:tab w:val="right" w:leader="dot" w:pos="9016"/>
        </w:tabs>
        <w:rPr>
          <w:rFonts w:asciiTheme="minorHAnsi" w:hAnsiTheme="minorHAnsi"/>
          <w:noProof/>
          <w:szCs w:val="20"/>
        </w:rPr>
      </w:pPr>
      <w:hyperlink w:anchor="_Toc216260237" w:history="1">
        <w:r w:rsidRPr="0017300F">
          <w:rPr>
            <w:rStyle w:val="Hyperlink"/>
            <w:noProof/>
            <w:szCs w:val="20"/>
            <w:lang w:val="en-GB"/>
          </w:rPr>
          <w:t xml:space="preserve"> Agendar e organizar reuniões com toda a comunidade</w:t>
        </w:r>
        <w:r w:rsidRPr="0017300F">
          <w:rPr>
            <w:noProof/>
            <w:webHidden/>
            <w:szCs w:val="20"/>
          </w:rPr>
          <w:tab/>
        </w:r>
        <w:r w:rsidRPr="0017300F">
          <w:rPr>
            <w:noProof/>
            <w:webHidden/>
            <w:szCs w:val="20"/>
          </w:rPr>
          <w:fldChar w:fldCharType="begin"/>
        </w:r>
        <w:r w:rsidRPr="0017300F">
          <w:rPr>
            <w:noProof/>
            <w:webHidden/>
            <w:szCs w:val="20"/>
          </w:rPr>
          <w:instrText xml:space="preserve"> PAGEREF _Toc216260237 \h </w:instrText>
        </w:r>
        <w:r w:rsidRPr="0017300F">
          <w:rPr>
            <w:noProof/>
            <w:webHidden/>
            <w:szCs w:val="20"/>
          </w:rPr>
        </w:r>
        <w:r w:rsidRPr="0017300F">
          <w:rPr>
            <w:noProof/>
            <w:webHidden/>
            <w:szCs w:val="20"/>
          </w:rPr>
          <w:fldChar w:fldCharType="separate"/>
        </w:r>
        <w:r w:rsidR="005A1396">
          <w:rPr>
            <w:noProof/>
            <w:webHidden/>
            <w:szCs w:val="20"/>
          </w:rPr>
          <w:t>7</w:t>
        </w:r>
        <w:r w:rsidRPr="0017300F">
          <w:rPr>
            <w:noProof/>
            <w:webHidden/>
            <w:szCs w:val="20"/>
          </w:rPr>
          <w:fldChar w:fldCharType="end"/>
        </w:r>
      </w:hyperlink>
    </w:p>
    <w:p w14:paraId="7D138A9B" w14:textId="637B4B7C" w:rsidR="0017300F" w:rsidRPr="0017300F" w:rsidRDefault="0017300F">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16260238" w:history="1">
        <w:r w:rsidRPr="0017300F">
          <w:rPr>
            <w:rStyle w:val="Hyperlink"/>
            <w:noProof/>
            <w:sz w:val="20"/>
            <w:szCs w:val="20"/>
            <w:lang w:val="en-GB"/>
          </w:rPr>
          <w:t>1. Escolher horários e locais para as reuniões de forma a garantir que as mulheres possam participar</w:t>
        </w:r>
        <w:r w:rsidRPr="0017300F">
          <w:rPr>
            <w:noProof/>
            <w:webHidden/>
            <w:sz w:val="20"/>
            <w:szCs w:val="20"/>
          </w:rPr>
          <w:tab/>
        </w:r>
        <w:r w:rsidRPr="0017300F">
          <w:rPr>
            <w:noProof/>
            <w:webHidden/>
            <w:sz w:val="20"/>
            <w:szCs w:val="20"/>
          </w:rPr>
          <w:fldChar w:fldCharType="begin"/>
        </w:r>
        <w:r w:rsidRPr="0017300F">
          <w:rPr>
            <w:noProof/>
            <w:webHidden/>
            <w:sz w:val="20"/>
            <w:szCs w:val="20"/>
          </w:rPr>
          <w:instrText xml:space="preserve"> PAGEREF _Toc216260238 \h </w:instrText>
        </w:r>
        <w:r w:rsidRPr="0017300F">
          <w:rPr>
            <w:noProof/>
            <w:webHidden/>
            <w:sz w:val="20"/>
            <w:szCs w:val="20"/>
          </w:rPr>
        </w:r>
        <w:r w:rsidRPr="0017300F">
          <w:rPr>
            <w:noProof/>
            <w:webHidden/>
            <w:sz w:val="20"/>
            <w:szCs w:val="20"/>
          </w:rPr>
          <w:fldChar w:fldCharType="separate"/>
        </w:r>
        <w:r w:rsidR="005A1396">
          <w:rPr>
            <w:noProof/>
            <w:webHidden/>
            <w:sz w:val="20"/>
            <w:szCs w:val="20"/>
          </w:rPr>
          <w:t>7</w:t>
        </w:r>
        <w:r w:rsidRPr="0017300F">
          <w:rPr>
            <w:noProof/>
            <w:webHidden/>
            <w:sz w:val="20"/>
            <w:szCs w:val="20"/>
          </w:rPr>
          <w:fldChar w:fldCharType="end"/>
        </w:r>
      </w:hyperlink>
    </w:p>
    <w:p w14:paraId="71B95B9C" w14:textId="16E5BECA" w:rsidR="0017300F" w:rsidRPr="0017300F" w:rsidRDefault="0017300F">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16260239" w:history="1">
        <w:r w:rsidRPr="0017300F">
          <w:rPr>
            <w:rStyle w:val="Hyperlink"/>
            <w:rFonts w:cs="Calibri"/>
            <w:noProof/>
            <w:sz w:val="20"/>
            <w:szCs w:val="20"/>
            <w:lang w:val="en-GB"/>
          </w:rPr>
          <w:t>2. Divulgar a reunião às mulheres e instituir estratégias que garantam a participação de mulheres diversas</w:t>
        </w:r>
        <w:r w:rsidRPr="0017300F">
          <w:rPr>
            <w:noProof/>
            <w:webHidden/>
            <w:sz w:val="20"/>
            <w:szCs w:val="20"/>
          </w:rPr>
          <w:tab/>
        </w:r>
        <w:r w:rsidRPr="0017300F">
          <w:rPr>
            <w:noProof/>
            <w:webHidden/>
            <w:sz w:val="20"/>
            <w:szCs w:val="20"/>
          </w:rPr>
          <w:fldChar w:fldCharType="begin"/>
        </w:r>
        <w:r w:rsidRPr="0017300F">
          <w:rPr>
            <w:noProof/>
            <w:webHidden/>
            <w:sz w:val="20"/>
            <w:szCs w:val="20"/>
          </w:rPr>
          <w:instrText xml:space="preserve"> PAGEREF _Toc216260239 \h </w:instrText>
        </w:r>
        <w:r w:rsidRPr="0017300F">
          <w:rPr>
            <w:noProof/>
            <w:webHidden/>
            <w:sz w:val="20"/>
            <w:szCs w:val="20"/>
          </w:rPr>
        </w:r>
        <w:r w:rsidRPr="0017300F">
          <w:rPr>
            <w:noProof/>
            <w:webHidden/>
            <w:sz w:val="20"/>
            <w:szCs w:val="20"/>
          </w:rPr>
          <w:fldChar w:fldCharType="separate"/>
        </w:r>
        <w:r w:rsidR="005A1396">
          <w:rPr>
            <w:noProof/>
            <w:webHidden/>
            <w:sz w:val="20"/>
            <w:szCs w:val="20"/>
          </w:rPr>
          <w:t>8</w:t>
        </w:r>
        <w:r w:rsidRPr="0017300F">
          <w:rPr>
            <w:noProof/>
            <w:webHidden/>
            <w:sz w:val="20"/>
            <w:szCs w:val="20"/>
          </w:rPr>
          <w:fldChar w:fldCharType="end"/>
        </w:r>
      </w:hyperlink>
    </w:p>
    <w:p w14:paraId="6EFC60E3" w14:textId="1B1EDB94" w:rsidR="0017300F" w:rsidRPr="0017300F" w:rsidRDefault="0017300F">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16260240" w:history="1">
        <w:r w:rsidRPr="0017300F">
          <w:rPr>
            <w:rStyle w:val="Hyperlink"/>
            <w:noProof/>
            <w:sz w:val="20"/>
            <w:szCs w:val="20"/>
            <w:lang w:val="en-GB"/>
          </w:rPr>
          <w:t>3. Identificar e abordar as barreiras que podem impedir as mulheres de participar</w:t>
        </w:r>
        <w:r w:rsidRPr="0017300F">
          <w:rPr>
            <w:noProof/>
            <w:webHidden/>
            <w:sz w:val="20"/>
            <w:szCs w:val="20"/>
          </w:rPr>
          <w:tab/>
        </w:r>
        <w:r w:rsidRPr="0017300F">
          <w:rPr>
            <w:noProof/>
            <w:webHidden/>
            <w:sz w:val="20"/>
            <w:szCs w:val="20"/>
          </w:rPr>
          <w:fldChar w:fldCharType="begin"/>
        </w:r>
        <w:r w:rsidRPr="0017300F">
          <w:rPr>
            <w:noProof/>
            <w:webHidden/>
            <w:sz w:val="20"/>
            <w:szCs w:val="20"/>
          </w:rPr>
          <w:instrText xml:space="preserve"> PAGEREF _Toc216260240 \h </w:instrText>
        </w:r>
        <w:r w:rsidRPr="0017300F">
          <w:rPr>
            <w:noProof/>
            <w:webHidden/>
            <w:sz w:val="20"/>
            <w:szCs w:val="20"/>
          </w:rPr>
        </w:r>
        <w:r w:rsidRPr="0017300F">
          <w:rPr>
            <w:noProof/>
            <w:webHidden/>
            <w:sz w:val="20"/>
            <w:szCs w:val="20"/>
          </w:rPr>
          <w:fldChar w:fldCharType="separate"/>
        </w:r>
        <w:r w:rsidR="005A1396">
          <w:rPr>
            <w:noProof/>
            <w:webHidden/>
            <w:sz w:val="20"/>
            <w:szCs w:val="20"/>
          </w:rPr>
          <w:t>8</w:t>
        </w:r>
        <w:r w:rsidRPr="0017300F">
          <w:rPr>
            <w:noProof/>
            <w:webHidden/>
            <w:sz w:val="20"/>
            <w:szCs w:val="20"/>
          </w:rPr>
          <w:fldChar w:fldCharType="end"/>
        </w:r>
      </w:hyperlink>
    </w:p>
    <w:p w14:paraId="631DCFFC" w14:textId="03C5E34E" w:rsidR="0017300F" w:rsidRPr="0017300F" w:rsidRDefault="0017300F">
      <w:pPr>
        <w:pStyle w:val="TOC2"/>
        <w:tabs>
          <w:tab w:val="right" w:leader="dot" w:pos="9016"/>
        </w:tabs>
        <w:rPr>
          <w:rFonts w:asciiTheme="minorHAnsi" w:hAnsiTheme="minorHAnsi"/>
          <w:noProof/>
          <w:szCs w:val="20"/>
        </w:rPr>
      </w:pPr>
      <w:hyperlink w:anchor="_Toc216260241" w:history="1">
        <w:r w:rsidRPr="0017300F">
          <w:rPr>
            <w:rStyle w:val="Hyperlink"/>
            <w:noProof/>
            <w:szCs w:val="20"/>
            <w:lang w:val="en-GB"/>
          </w:rPr>
          <w:t>Facilitar reuniões com toda a comunidade</w:t>
        </w:r>
        <w:r w:rsidRPr="0017300F">
          <w:rPr>
            <w:noProof/>
            <w:webHidden/>
            <w:szCs w:val="20"/>
          </w:rPr>
          <w:tab/>
        </w:r>
        <w:r w:rsidRPr="0017300F">
          <w:rPr>
            <w:noProof/>
            <w:webHidden/>
            <w:szCs w:val="20"/>
          </w:rPr>
          <w:fldChar w:fldCharType="begin"/>
        </w:r>
        <w:r w:rsidRPr="0017300F">
          <w:rPr>
            <w:noProof/>
            <w:webHidden/>
            <w:szCs w:val="20"/>
          </w:rPr>
          <w:instrText xml:space="preserve"> PAGEREF _Toc216260241 \h </w:instrText>
        </w:r>
        <w:r w:rsidRPr="0017300F">
          <w:rPr>
            <w:noProof/>
            <w:webHidden/>
            <w:szCs w:val="20"/>
          </w:rPr>
        </w:r>
        <w:r w:rsidRPr="0017300F">
          <w:rPr>
            <w:noProof/>
            <w:webHidden/>
            <w:szCs w:val="20"/>
          </w:rPr>
          <w:fldChar w:fldCharType="separate"/>
        </w:r>
        <w:r w:rsidR="005A1396">
          <w:rPr>
            <w:noProof/>
            <w:webHidden/>
            <w:szCs w:val="20"/>
          </w:rPr>
          <w:t>9</w:t>
        </w:r>
        <w:r w:rsidRPr="0017300F">
          <w:rPr>
            <w:noProof/>
            <w:webHidden/>
            <w:szCs w:val="20"/>
          </w:rPr>
          <w:fldChar w:fldCharType="end"/>
        </w:r>
      </w:hyperlink>
    </w:p>
    <w:p w14:paraId="09C0E991" w14:textId="0074221C" w:rsidR="0017300F" w:rsidRPr="0017300F" w:rsidRDefault="0017300F">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16260242" w:history="1">
        <w:r w:rsidRPr="0017300F">
          <w:rPr>
            <w:rStyle w:val="Hyperlink"/>
            <w:noProof/>
            <w:sz w:val="20"/>
            <w:szCs w:val="20"/>
            <w:lang w:val="en-GB"/>
          </w:rPr>
          <w:t>1. Garantir que as mulheres falem nas reuniões e que as suas contribuições sejam levadas a sério</w:t>
        </w:r>
        <w:r w:rsidRPr="0017300F">
          <w:rPr>
            <w:noProof/>
            <w:webHidden/>
            <w:sz w:val="20"/>
            <w:szCs w:val="20"/>
          </w:rPr>
          <w:tab/>
        </w:r>
        <w:r w:rsidRPr="0017300F">
          <w:rPr>
            <w:noProof/>
            <w:webHidden/>
            <w:sz w:val="20"/>
            <w:szCs w:val="20"/>
          </w:rPr>
          <w:fldChar w:fldCharType="begin"/>
        </w:r>
        <w:r w:rsidRPr="0017300F">
          <w:rPr>
            <w:noProof/>
            <w:webHidden/>
            <w:sz w:val="20"/>
            <w:szCs w:val="20"/>
          </w:rPr>
          <w:instrText xml:space="preserve"> PAGEREF _Toc216260242 \h </w:instrText>
        </w:r>
        <w:r w:rsidRPr="0017300F">
          <w:rPr>
            <w:noProof/>
            <w:webHidden/>
            <w:sz w:val="20"/>
            <w:szCs w:val="20"/>
          </w:rPr>
        </w:r>
        <w:r w:rsidRPr="0017300F">
          <w:rPr>
            <w:noProof/>
            <w:webHidden/>
            <w:sz w:val="20"/>
            <w:szCs w:val="20"/>
          </w:rPr>
          <w:fldChar w:fldCharType="separate"/>
        </w:r>
        <w:r w:rsidR="005A1396">
          <w:rPr>
            <w:noProof/>
            <w:webHidden/>
            <w:sz w:val="20"/>
            <w:szCs w:val="20"/>
          </w:rPr>
          <w:t>9</w:t>
        </w:r>
        <w:r w:rsidRPr="0017300F">
          <w:rPr>
            <w:noProof/>
            <w:webHidden/>
            <w:sz w:val="20"/>
            <w:szCs w:val="20"/>
          </w:rPr>
          <w:fldChar w:fldCharType="end"/>
        </w:r>
      </w:hyperlink>
    </w:p>
    <w:p w14:paraId="48CD0C2F" w14:textId="5E85ED04" w:rsidR="0017300F" w:rsidRPr="0017300F" w:rsidRDefault="0017300F">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16260243" w:history="1">
        <w:r w:rsidRPr="0017300F">
          <w:rPr>
            <w:rStyle w:val="Hyperlink"/>
            <w:noProof/>
            <w:sz w:val="20"/>
            <w:szCs w:val="20"/>
            <w:lang w:val="en-GB"/>
          </w:rPr>
          <w:t>2. Certifique-se de que as mulheres desempenhem um papel ativo nos processos de tomada de decisão da comunidade e no envolvimento com pessoas de fora</w:t>
        </w:r>
        <w:r w:rsidRPr="0017300F">
          <w:rPr>
            <w:noProof/>
            <w:webHidden/>
            <w:sz w:val="20"/>
            <w:szCs w:val="20"/>
          </w:rPr>
          <w:tab/>
        </w:r>
        <w:r w:rsidRPr="0017300F">
          <w:rPr>
            <w:noProof/>
            <w:webHidden/>
            <w:sz w:val="20"/>
            <w:szCs w:val="20"/>
          </w:rPr>
          <w:fldChar w:fldCharType="begin"/>
        </w:r>
        <w:r w:rsidRPr="0017300F">
          <w:rPr>
            <w:noProof/>
            <w:webHidden/>
            <w:sz w:val="20"/>
            <w:szCs w:val="20"/>
          </w:rPr>
          <w:instrText xml:space="preserve"> PAGEREF _Toc216260243 \h </w:instrText>
        </w:r>
        <w:r w:rsidRPr="0017300F">
          <w:rPr>
            <w:noProof/>
            <w:webHidden/>
            <w:sz w:val="20"/>
            <w:szCs w:val="20"/>
          </w:rPr>
        </w:r>
        <w:r w:rsidRPr="0017300F">
          <w:rPr>
            <w:noProof/>
            <w:webHidden/>
            <w:sz w:val="20"/>
            <w:szCs w:val="20"/>
          </w:rPr>
          <w:fldChar w:fldCharType="separate"/>
        </w:r>
        <w:r w:rsidR="005A1396">
          <w:rPr>
            <w:noProof/>
            <w:webHidden/>
            <w:sz w:val="20"/>
            <w:szCs w:val="20"/>
          </w:rPr>
          <w:t>9</w:t>
        </w:r>
        <w:r w:rsidRPr="0017300F">
          <w:rPr>
            <w:noProof/>
            <w:webHidden/>
            <w:sz w:val="20"/>
            <w:szCs w:val="20"/>
          </w:rPr>
          <w:fldChar w:fldCharType="end"/>
        </w:r>
      </w:hyperlink>
    </w:p>
    <w:p w14:paraId="7D593CDD" w14:textId="7EE37F41" w:rsidR="0017300F" w:rsidRPr="0017300F" w:rsidRDefault="0017300F">
      <w:pPr>
        <w:pStyle w:val="TOC2"/>
        <w:tabs>
          <w:tab w:val="right" w:leader="dot" w:pos="9016"/>
        </w:tabs>
        <w:rPr>
          <w:rFonts w:asciiTheme="minorHAnsi" w:hAnsiTheme="minorHAnsi"/>
          <w:noProof/>
          <w:szCs w:val="20"/>
        </w:rPr>
      </w:pPr>
      <w:hyperlink w:anchor="_Toc216260244" w:history="1">
        <w:r w:rsidRPr="0017300F">
          <w:rPr>
            <w:rStyle w:val="Hyperlink"/>
            <w:noProof/>
            <w:szCs w:val="20"/>
            <w:lang w:val="en-GB"/>
          </w:rPr>
          <w:t>Apoiar reuniões exclusivas para mulheres</w:t>
        </w:r>
        <w:r w:rsidRPr="0017300F">
          <w:rPr>
            <w:noProof/>
            <w:webHidden/>
            <w:szCs w:val="20"/>
          </w:rPr>
          <w:tab/>
        </w:r>
        <w:r w:rsidRPr="0017300F">
          <w:rPr>
            <w:noProof/>
            <w:webHidden/>
            <w:szCs w:val="20"/>
          </w:rPr>
          <w:fldChar w:fldCharType="begin"/>
        </w:r>
        <w:r w:rsidRPr="0017300F">
          <w:rPr>
            <w:noProof/>
            <w:webHidden/>
            <w:szCs w:val="20"/>
          </w:rPr>
          <w:instrText xml:space="preserve"> PAGEREF _Toc216260244 \h </w:instrText>
        </w:r>
        <w:r w:rsidRPr="0017300F">
          <w:rPr>
            <w:noProof/>
            <w:webHidden/>
            <w:szCs w:val="20"/>
          </w:rPr>
        </w:r>
        <w:r w:rsidRPr="0017300F">
          <w:rPr>
            <w:noProof/>
            <w:webHidden/>
            <w:szCs w:val="20"/>
          </w:rPr>
          <w:fldChar w:fldCharType="separate"/>
        </w:r>
        <w:r w:rsidR="005A1396">
          <w:rPr>
            <w:noProof/>
            <w:webHidden/>
            <w:szCs w:val="20"/>
          </w:rPr>
          <w:t>10</w:t>
        </w:r>
        <w:r w:rsidRPr="0017300F">
          <w:rPr>
            <w:noProof/>
            <w:webHidden/>
            <w:szCs w:val="20"/>
          </w:rPr>
          <w:fldChar w:fldCharType="end"/>
        </w:r>
      </w:hyperlink>
    </w:p>
    <w:p w14:paraId="587E0A74" w14:textId="55B38E81" w:rsidR="003C168C" w:rsidRPr="00CD169C" w:rsidRDefault="003C168C" w:rsidP="003C168C">
      <w:pPr>
        <w:rPr>
          <w:lang w:val="en-GB"/>
        </w:rPr>
      </w:pPr>
      <w:r w:rsidRPr="0017300F">
        <w:rPr>
          <w:rFonts w:cs="Calibri"/>
          <w:b/>
          <w:bCs/>
          <w:szCs w:val="20"/>
          <w:lang w:val="en-GB"/>
        </w:rPr>
        <w:fldChar w:fldCharType="end"/>
      </w:r>
    </w:p>
    <w:p w14:paraId="7663DDFA" w14:textId="2244E136" w:rsidR="003C168C" w:rsidRPr="00C51828" w:rsidRDefault="003C168C" w:rsidP="003C168C">
      <w:pPr>
        <w:pStyle w:val="Heading2"/>
        <w:rPr>
          <w:b/>
          <w:bCs/>
          <w:lang w:val="pt-BR"/>
        </w:rPr>
      </w:pPr>
      <w:bookmarkStart w:id="16" w:name="_Toc191978238"/>
      <w:bookmarkStart w:id="17" w:name="_Toc191978389"/>
      <w:bookmarkStart w:id="18" w:name="_Toc191978448"/>
      <w:bookmarkStart w:id="19" w:name="_Toc191978534"/>
      <w:bookmarkStart w:id="20" w:name="_Toc188533387"/>
      <w:bookmarkStart w:id="21" w:name="_Toc197068120"/>
      <w:bookmarkStart w:id="22" w:name="_Toc209595434"/>
      <w:bookmarkStart w:id="23" w:name="_Toc215221390"/>
      <w:bookmarkStart w:id="24" w:name="_Toc216260227"/>
      <w:bookmarkStart w:id="25" w:name="_Toc216260332"/>
      <w:bookmarkEnd w:id="16"/>
      <w:bookmarkEnd w:id="17"/>
      <w:bookmarkEnd w:id="18"/>
      <w:bookmarkEnd w:id="19"/>
      <w:r w:rsidRPr="00C51828">
        <w:rPr>
          <w:b/>
          <w:bCs/>
          <w:lang w:val="pt-BR"/>
        </w:rPr>
        <w:t xml:space="preserve">Preparação </w:t>
      </w:r>
      <w:r w:rsidR="007763A1" w:rsidRPr="00C51828">
        <w:rPr>
          <w:b/>
          <w:bCs/>
          <w:lang w:val="pt-BR"/>
        </w:rPr>
        <w:t>P</w:t>
      </w:r>
      <w:r w:rsidRPr="00C51828">
        <w:rPr>
          <w:b/>
          <w:bCs/>
          <w:lang w:val="pt-BR"/>
        </w:rPr>
        <w:t xml:space="preserve">révia ao </w:t>
      </w:r>
      <w:r w:rsidR="007763A1" w:rsidRPr="00C51828">
        <w:rPr>
          <w:b/>
          <w:bCs/>
          <w:lang w:val="pt-BR"/>
        </w:rPr>
        <w:t>E</w:t>
      </w:r>
      <w:r w:rsidRPr="00C51828">
        <w:rPr>
          <w:b/>
          <w:bCs/>
          <w:lang w:val="pt-BR"/>
        </w:rPr>
        <w:t>n</w:t>
      </w:r>
      <w:r w:rsidR="007763A1" w:rsidRPr="00C51828">
        <w:rPr>
          <w:b/>
          <w:bCs/>
          <w:lang w:val="pt-BR"/>
        </w:rPr>
        <w:t>gaja</w:t>
      </w:r>
      <w:r w:rsidRPr="00C51828">
        <w:rPr>
          <w:b/>
          <w:bCs/>
          <w:lang w:val="pt-BR"/>
        </w:rPr>
        <w:t>mento</w:t>
      </w:r>
      <w:bookmarkEnd w:id="20"/>
      <w:bookmarkEnd w:id="21"/>
      <w:bookmarkEnd w:id="22"/>
      <w:bookmarkEnd w:id="23"/>
      <w:bookmarkEnd w:id="24"/>
      <w:bookmarkEnd w:id="25"/>
      <w:r w:rsidRPr="00C51828">
        <w:rPr>
          <w:b/>
          <w:bCs/>
          <w:lang w:val="pt-BR"/>
        </w:rPr>
        <w:t xml:space="preserve"> </w:t>
      </w:r>
    </w:p>
    <w:p w14:paraId="7047B7DA" w14:textId="4780A35E" w:rsidR="003C168C" w:rsidRPr="001C1971" w:rsidRDefault="003C168C" w:rsidP="003C168C">
      <w:pPr>
        <w:rPr>
          <w:lang w:val="pt-BR"/>
        </w:rPr>
      </w:pPr>
      <w:r w:rsidRPr="001C1971">
        <w:rPr>
          <w:i/>
          <w:iCs/>
          <w:lang w:val="pt-BR"/>
        </w:rPr>
        <w:t xml:space="preserve">Estas são estratégias que podem ser úteis para todos os tipos de </w:t>
      </w:r>
      <w:r w:rsidR="007763A1">
        <w:rPr>
          <w:i/>
          <w:iCs/>
          <w:lang w:val="pt-BR"/>
        </w:rPr>
        <w:t>engajament</w:t>
      </w:r>
      <w:r w:rsidRPr="001C1971">
        <w:rPr>
          <w:i/>
          <w:iCs/>
          <w:lang w:val="pt-BR"/>
        </w:rPr>
        <w:t>os.</w:t>
      </w:r>
    </w:p>
    <w:p w14:paraId="0A65261A" w14:textId="2D082351" w:rsidR="003C168C" w:rsidRPr="00C51828" w:rsidRDefault="003C168C" w:rsidP="003C168C">
      <w:pPr>
        <w:pStyle w:val="Heading3"/>
        <w:rPr>
          <w:b/>
          <w:bCs/>
          <w:lang w:val="pt-BR"/>
        </w:rPr>
      </w:pPr>
      <w:bookmarkStart w:id="26" w:name="_Toc197068121"/>
      <w:bookmarkStart w:id="27" w:name="_Toc209595435"/>
      <w:bookmarkStart w:id="28" w:name="_Toc215221391"/>
      <w:bookmarkStart w:id="29" w:name="_Toc216260228"/>
      <w:bookmarkStart w:id="30" w:name="_Toc216260333"/>
      <w:r w:rsidRPr="00C51828">
        <w:rPr>
          <w:b/>
          <w:bCs/>
          <w:lang w:val="pt-BR"/>
        </w:rPr>
        <w:t xml:space="preserve">1. Planeie e </w:t>
      </w:r>
      <w:r w:rsidR="00C51828">
        <w:rPr>
          <w:b/>
          <w:bCs/>
          <w:lang w:val="pt-BR"/>
        </w:rPr>
        <w:t>O</w:t>
      </w:r>
      <w:r w:rsidRPr="00C51828">
        <w:rPr>
          <w:b/>
          <w:bCs/>
          <w:lang w:val="pt-BR"/>
        </w:rPr>
        <w:t>rçamente</w:t>
      </w:r>
      <w:bookmarkEnd w:id="26"/>
      <w:bookmarkEnd w:id="27"/>
      <w:bookmarkEnd w:id="28"/>
      <w:bookmarkEnd w:id="29"/>
      <w:bookmarkEnd w:id="30"/>
    </w:p>
    <w:p w14:paraId="65736951" w14:textId="224CADE1" w:rsidR="003C168C" w:rsidRPr="001C1971" w:rsidRDefault="00000000" w:rsidP="003C168C">
      <w:pPr>
        <w:ind w:left="426" w:hanging="426"/>
        <w:rPr>
          <w:rFonts w:cs="Calibri"/>
          <w:lang w:val="pt-BR"/>
        </w:rPr>
      </w:pPr>
      <w:sdt>
        <w:sdtPr>
          <w:rPr>
            <w:rFonts w:cs="Calibri"/>
            <w:lang w:val="pt-BR"/>
          </w:rPr>
          <w:id w:val="-1158306158"/>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 Prepare um plano e um cronograma estimado para os seus compromissos com a comunidade. Tenha em mente que, para que os </w:t>
      </w:r>
      <w:r w:rsidR="0053496F">
        <w:rPr>
          <w:rFonts w:cs="Calibri"/>
          <w:lang w:val="pt-BR"/>
        </w:rPr>
        <w:t>engajament</w:t>
      </w:r>
      <w:r w:rsidR="003C168C" w:rsidRPr="001C1971">
        <w:rPr>
          <w:rFonts w:cs="Calibri"/>
          <w:lang w:val="pt-BR"/>
        </w:rPr>
        <w:t xml:space="preserve">os sejam significativos, será necessário construir confiança e não apressar as pessoas. Reserve o máximo de tempo possível para os seus processos de </w:t>
      </w:r>
      <w:r w:rsidR="0053496F">
        <w:rPr>
          <w:rFonts w:cs="Calibri"/>
          <w:lang w:val="pt-BR"/>
        </w:rPr>
        <w:t>engajament</w:t>
      </w:r>
      <w:r w:rsidR="003C168C" w:rsidRPr="001C1971">
        <w:rPr>
          <w:rFonts w:cs="Calibri"/>
          <w:lang w:val="pt-BR"/>
        </w:rPr>
        <w:t xml:space="preserve">o. </w:t>
      </w:r>
    </w:p>
    <w:p w14:paraId="179C3945" w14:textId="6A7CEDCD" w:rsidR="003C168C" w:rsidRPr="001C1971" w:rsidRDefault="00000000" w:rsidP="003C168C">
      <w:pPr>
        <w:ind w:left="426" w:hanging="426"/>
        <w:rPr>
          <w:rFonts w:cs="Calibri"/>
          <w:lang w:val="pt-BR"/>
        </w:rPr>
      </w:pPr>
      <w:sdt>
        <w:sdtPr>
          <w:rPr>
            <w:rFonts w:cs="Calibri"/>
            <w:lang w:val="pt-BR"/>
          </w:rPr>
          <w:id w:val="-947697756"/>
          <w14:checkbox>
            <w14:checked w14:val="0"/>
            <w14:checkedState w14:val="2612" w14:font="MS Gothic"/>
            <w14:uncheckedState w14:val="2610" w14:font="MS Gothic"/>
          </w14:checkbox>
        </w:sdtPr>
        <w:sdtContent>
          <w:r w:rsidR="003C168C" w:rsidRPr="001C1971">
            <w:rPr>
              <w:rFonts w:ascii="MS Gothic" w:eastAsia="MS Gothic" w:hAnsi="MS Gothic" w:cs="Calibri"/>
              <w:lang w:val="pt-BR"/>
            </w:rPr>
            <w:t>☐</w:t>
          </w:r>
        </w:sdtContent>
      </w:sdt>
      <w:r w:rsidR="003C168C" w:rsidRPr="001C1971">
        <w:rPr>
          <w:rFonts w:cs="Calibri"/>
          <w:lang w:val="pt-BR"/>
        </w:rPr>
        <w:t xml:space="preserve"> </w:t>
      </w:r>
      <w:r w:rsidR="003C168C" w:rsidRPr="001C1971">
        <w:rPr>
          <w:rFonts w:cs="Calibri"/>
          <w:lang w:val="pt-BR"/>
        </w:rPr>
        <w:tab/>
        <w:t xml:space="preserve">Prepare um orçamento para mostrar como as estratégias que pretende aplicar serão financiadas. Lembre-se de incluir rubricas para pagar membros externos da equipa, tais como consultores de género, organizações da sociedade civil, pontos de contacto locais e outros. </w:t>
      </w:r>
    </w:p>
    <w:p w14:paraId="5F4DD4AC" w14:textId="6BED0ACF" w:rsidR="003C168C" w:rsidRPr="00C51828" w:rsidRDefault="003C168C" w:rsidP="003C168C">
      <w:pPr>
        <w:pStyle w:val="Heading3"/>
        <w:rPr>
          <w:b/>
          <w:bCs/>
          <w:lang w:val="pt-BR"/>
        </w:rPr>
      </w:pPr>
      <w:bookmarkStart w:id="31" w:name="_Toc197068122"/>
      <w:bookmarkStart w:id="32" w:name="_Toc209595436"/>
      <w:bookmarkStart w:id="33" w:name="_Toc215221392"/>
      <w:bookmarkStart w:id="34" w:name="_Toc216260229"/>
      <w:bookmarkStart w:id="35" w:name="_Toc216260334"/>
      <w:r w:rsidRPr="00C51828">
        <w:rPr>
          <w:b/>
          <w:bCs/>
          <w:lang w:val="pt-BR"/>
        </w:rPr>
        <w:t>2.</w:t>
      </w:r>
      <w:bookmarkStart w:id="36" w:name="_Toc188533388"/>
      <w:r w:rsidRPr="00C51828">
        <w:rPr>
          <w:b/>
          <w:bCs/>
          <w:lang w:val="pt-BR"/>
        </w:rPr>
        <w:t xml:space="preserve"> Organize a </w:t>
      </w:r>
      <w:r w:rsidR="00C51828">
        <w:rPr>
          <w:b/>
          <w:bCs/>
          <w:lang w:val="pt-BR"/>
        </w:rPr>
        <w:t>E</w:t>
      </w:r>
      <w:r w:rsidRPr="00C51828">
        <w:rPr>
          <w:b/>
          <w:bCs/>
          <w:lang w:val="pt-BR"/>
        </w:rPr>
        <w:t>quipa</w:t>
      </w:r>
      <w:bookmarkEnd w:id="31"/>
      <w:bookmarkEnd w:id="36"/>
      <w:r w:rsidRPr="00C51828">
        <w:rPr>
          <w:b/>
          <w:bCs/>
          <w:lang w:val="pt-BR"/>
        </w:rPr>
        <w:t xml:space="preserve"> e </w:t>
      </w:r>
      <w:r w:rsidR="00C51828">
        <w:rPr>
          <w:b/>
          <w:bCs/>
          <w:lang w:val="pt-BR"/>
        </w:rPr>
        <w:t>E</w:t>
      </w:r>
      <w:r w:rsidRPr="00C51828">
        <w:rPr>
          <w:b/>
          <w:bCs/>
          <w:lang w:val="pt-BR"/>
        </w:rPr>
        <w:t xml:space="preserve">stabeleça </w:t>
      </w:r>
      <w:r w:rsidR="00C51828">
        <w:rPr>
          <w:b/>
          <w:bCs/>
          <w:lang w:val="pt-BR"/>
        </w:rPr>
        <w:t>A</w:t>
      </w:r>
      <w:r w:rsidRPr="00C51828">
        <w:rPr>
          <w:b/>
          <w:bCs/>
          <w:lang w:val="pt-BR"/>
        </w:rPr>
        <w:t>lianças</w:t>
      </w:r>
      <w:bookmarkEnd w:id="32"/>
      <w:bookmarkEnd w:id="33"/>
      <w:bookmarkEnd w:id="34"/>
      <w:bookmarkEnd w:id="35"/>
    </w:p>
    <w:p w14:paraId="47E4A4B3" w14:textId="352639E0" w:rsidR="003C168C" w:rsidRPr="001C1971" w:rsidRDefault="00000000" w:rsidP="003C168C">
      <w:pPr>
        <w:ind w:left="426" w:hanging="426"/>
        <w:rPr>
          <w:rFonts w:cs="Calibri"/>
          <w:lang w:val="pt-BR"/>
        </w:rPr>
      </w:pPr>
      <w:sdt>
        <w:sdtPr>
          <w:rPr>
            <w:rFonts w:cs="Calibri"/>
            <w:lang w:val="pt-BR"/>
          </w:rPr>
          <w:id w:val="-956645664"/>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Em colaboração com a comunidade, identifique e estabeleça uma relação de trabalho com duas pessoas locais (</w:t>
      </w:r>
      <w:r w:rsidR="00372C3D" w:rsidRPr="001C1971">
        <w:rPr>
          <w:rFonts w:cs="Calibri"/>
          <w:lang w:val="pt-BR"/>
        </w:rPr>
        <w:t>um homem e uma mulher</w:t>
      </w:r>
      <w:r w:rsidR="003C168C" w:rsidRPr="001C1971">
        <w:rPr>
          <w:rFonts w:cs="Calibri"/>
          <w:lang w:val="pt-BR"/>
        </w:rPr>
        <w:t xml:space="preserve">) responsáveis por apoiar a comunicação da sua equipa com a comunidade. Pense bem sobre quem irá desempenhar esta função: selecione pessoas que sejam honestas, respeitadas e que tenham a confiança da comunidade — independentemente do estatuto, antecedentes ou grupo a que pertencem —, bem como </w:t>
      </w:r>
      <w:r w:rsidR="0053496F">
        <w:rPr>
          <w:rFonts w:cs="Calibri"/>
          <w:lang w:val="pt-BR"/>
        </w:rPr>
        <w:t>pessoas ponderad</w:t>
      </w:r>
      <w:r w:rsidR="003C168C" w:rsidRPr="001C1971">
        <w:rPr>
          <w:rFonts w:cs="Calibri"/>
          <w:lang w:val="pt-BR"/>
        </w:rPr>
        <w:t xml:space="preserve">as e atentas à cultura, normas e dinâmicas da comunidade. Pode ser melhor selecionar </w:t>
      </w:r>
      <w:r w:rsidR="003C168C" w:rsidRPr="001C1971">
        <w:rPr>
          <w:lang w:val="pt-BR"/>
        </w:rPr>
        <w:t xml:space="preserve">indivíduos </w:t>
      </w:r>
      <w:r w:rsidR="003C168C" w:rsidRPr="001C1971">
        <w:rPr>
          <w:szCs w:val="20"/>
          <w:lang w:val="pt-BR"/>
        </w:rPr>
        <w:t xml:space="preserve">que representem a variedade de origens socioeconómicas, étnicas e religiosas locais para garantir que toda a comunidade se sinta representada por eles. </w:t>
      </w:r>
      <w:r w:rsidR="003C168C" w:rsidRPr="001C1971">
        <w:rPr>
          <w:rFonts w:cs="Calibri"/>
          <w:lang w:val="pt-BR"/>
        </w:rPr>
        <w:t>Para honrar o</w:t>
      </w:r>
      <w:r w:rsidR="0053496F">
        <w:rPr>
          <w:rFonts w:cs="Calibri"/>
          <w:lang w:val="pt-BR"/>
        </w:rPr>
        <w:t xml:space="preserve"> seu</w:t>
      </w:r>
      <w:r w:rsidR="003C168C" w:rsidRPr="001C1971">
        <w:rPr>
          <w:rFonts w:cs="Calibri"/>
          <w:lang w:val="pt-BR"/>
        </w:rPr>
        <w:t xml:space="preserve"> tempo, considere pagá-los em dinheiro, formação profissional, tempo de antena </w:t>
      </w:r>
      <w:r w:rsidR="00126988" w:rsidRPr="001C1971">
        <w:rPr>
          <w:rFonts w:cs="Calibri"/>
          <w:lang w:val="pt-BR"/>
        </w:rPr>
        <w:t xml:space="preserve">(crédito de telemóvel) </w:t>
      </w:r>
      <w:r w:rsidR="00372C3D" w:rsidRPr="001C1971">
        <w:rPr>
          <w:rFonts w:cs="Calibri"/>
          <w:lang w:val="pt-BR"/>
        </w:rPr>
        <w:t>e de outras formas</w:t>
      </w:r>
      <w:r w:rsidR="003C168C" w:rsidRPr="001C1971">
        <w:rPr>
          <w:rFonts w:cs="Calibri"/>
          <w:lang w:val="pt-BR"/>
        </w:rPr>
        <w:t>.</w:t>
      </w:r>
    </w:p>
    <w:p w14:paraId="298F352E" w14:textId="0FF206DA" w:rsidR="003C168C" w:rsidRPr="001C1971" w:rsidRDefault="00000000" w:rsidP="003C168C">
      <w:pPr>
        <w:ind w:left="426" w:hanging="426"/>
        <w:rPr>
          <w:rFonts w:cs="Calibri"/>
          <w:lang w:val="pt-BR"/>
        </w:rPr>
      </w:pPr>
      <w:sdt>
        <w:sdtPr>
          <w:rPr>
            <w:rFonts w:cs="Calibri"/>
            <w:lang w:val="pt-BR"/>
          </w:rPr>
          <w:id w:val="1480805116"/>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Nomeie um consultor de género para a equipa de en</w:t>
      </w:r>
      <w:r w:rsidR="0053496F">
        <w:rPr>
          <w:rFonts w:cs="Calibri"/>
          <w:lang w:val="pt-BR"/>
        </w:rPr>
        <w:t>gaja</w:t>
      </w:r>
      <w:r w:rsidR="003C168C" w:rsidRPr="001C1971">
        <w:rPr>
          <w:rFonts w:cs="Calibri"/>
          <w:lang w:val="pt-BR"/>
        </w:rPr>
        <w:t xml:space="preserve">mento. O consultor será responsável por criar e executar uma estratégia de género e também por garantir que todos na equipa estejam envolvidos nessa estratégia. Escolha alguém que tenha experiência significativa em inclusão de género, trabalhando ao nível comunitário na região onde irá trabalhar. Se possível, selecione alguém que compreenda verdadeiramente tanto a cultura e a língua da região, como as nuances do poder e da exclusão ao nível da aldeia. O consultor deve ter autoridade para tomar decisões relevantes e implementar as ações necessárias. Se não houver orçamento para um consultor de género, considere contratar um membro da equipa de campo com essa experiência e conhecimento e </w:t>
      </w:r>
      <w:r w:rsidR="0053496F">
        <w:rPr>
          <w:rFonts w:cs="Calibri"/>
          <w:lang w:val="pt-BR"/>
        </w:rPr>
        <w:t>inclua</w:t>
      </w:r>
      <w:r w:rsidR="003C168C" w:rsidRPr="001C1971">
        <w:rPr>
          <w:rFonts w:cs="Calibri"/>
          <w:lang w:val="pt-BR"/>
        </w:rPr>
        <w:t xml:space="preserve"> isso</w:t>
      </w:r>
      <w:r w:rsidR="0053496F">
        <w:rPr>
          <w:rFonts w:cs="Calibri"/>
          <w:lang w:val="pt-BR"/>
        </w:rPr>
        <w:t xml:space="preserve"> n</w:t>
      </w:r>
      <w:r w:rsidR="003C168C" w:rsidRPr="001C1971">
        <w:rPr>
          <w:rFonts w:cs="Calibri"/>
          <w:lang w:val="pt-BR"/>
        </w:rPr>
        <w:t>as suas responsabilidades.</w:t>
      </w:r>
    </w:p>
    <w:p w14:paraId="75F7EA7E" w14:textId="6D0216FC" w:rsidR="003C168C" w:rsidRPr="001C1971" w:rsidRDefault="00000000" w:rsidP="003C168C">
      <w:pPr>
        <w:ind w:left="426" w:hanging="426"/>
        <w:rPr>
          <w:rFonts w:cs="Calibri"/>
          <w:lang w:val="pt-BR"/>
        </w:rPr>
      </w:pPr>
      <w:sdt>
        <w:sdtPr>
          <w:rPr>
            <w:rFonts w:cs="Calibri"/>
            <w:lang w:val="pt-BR"/>
          </w:rPr>
          <w:id w:val="1558285690"/>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Identifique e estabeleça uma relação de trabalho (</w:t>
      </w:r>
      <w:r w:rsidR="001B7E0B" w:rsidRPr="001C1971">
        <w:rPr>
          <w:rFonts w:cs="Calibri"/>
          <w:lang w:val="pt-BR"/>
        </w:rPr>
        <w:t xml:space="preserve">quando </w:t>
      </w:r>
      <w:r w:rsidR="003C168C" w:rsidRPr="001C1971">
        <w:rPr>
          <w:rFonts w:cs="Calibri"/>
          <w:lang w:val="pt-BR"/>
        </w:rPr>
        <w:t>apropriado, remunerada) com organizações locais relevantes da sociedade civil ou de direitos das mulheres que trabalhem com mulheres e grupos marginalizados e que possam:</w:t>
      </w:r>
    </w:p>
    <w:p w14:paraId="42EBDA3C" w14:textId="46C1B87C" w:rsidR="003C168C" w:rsidRPr="00CD169C" w:rsidRDefault="003C168C" w:rsidP="003C168C">
      <w:pPr>
        <w:pStyle w:val="ListParagraph"/>
        <w:numPr>
          <w:ilvl w:val="0"/>
          <w:numId w:val="1"/>
        </w:numPr>
        <w:ind w:left="851"/>
        <w:rPr>
          <w:lang w:val="en-GB"/>
        </w:rPr>
      </w:pPr>
      <w:proofErr w:type="spellStart"/>
      <w:r w:rsidRPr="00CD169C">
        <w:rPr>
          <w:lang w:val="en-GB"/>
        </w:rPr>
        <w:t>Fornecer</w:t>
      </w:r>
      <w:proofErr w:type="spellEnd"/>
      <w:r w:rsidRPr="00CD169C">
        <w:rPr>
          <w:lang w:val="en-GB"/>
        </w:rPr>
        <w:t xml:space="preserve"> </w:t>
      </w:r>
      <w:proofErr w:type="spellStart"/>
      <w:r w:rsidRPr="00CD169C">
        <w:rPr>
          <w:lang w:val="en-GB"/>
        </w:rPr>
        <w:t>informações</w:t>
      </w:r>
      <w:proofErr w:type="spellEnd"/>
      <w:r w:rsidRPr="00CD169C">
        <w:rPr>
          <w:lang w:val="en-GB"/>
        </w:rPr>
        <w:t xml:space="preserve">, </w:t>
      </w:r>
      <w:proofErr w:type="spellStart"/>
      <w:r w:rsidRPr="00CD169C">
        <w:rPr>
          <w:lang w:val="en-GB"/>
        </w:rPr>
        <w:t>aconselhamento</w:t>
      </w:r>
      <w:proofErr w:type="spellEnd"/>
      <w:r w:rsidRPr="00CD169C">
        <w:rPr>
          <w:lang w:val="en-GB"/>
        </w:rPr>
        <w:t xml:space="preserve"> e </w:t>
      </w:r>
      <w:proofErr w:type="spellStart"/>
      <w:r w:rsidRPr="00CD169C">
        <w:rPr>
          <w:lang w:val="en-GB"/>
        </w:rPr>
        <w:t>apoio</w:t>
      </w:r>
      <w:proofErr w:type="spellEnd"/>
      <w:r w:rsidRPr="00CD169C">
        <w:rPr>
          <w:lang w:val="en-GB"/>
        </w:rPr>
        <w:t xml:space="preserve"> </w:t>
      </w:r>
    </w:p>
    <w:p w14:paraId="6D201061" w14:textId="0F0384CC" w:rsidR="003C168C" w:rsidRPr="00CD169C" w:rsidRDefault="003C168C" w:rsidP="003C168C">
      <w:pPr>
        <w:pStyle w:val="ListParagraph"/>
        <w:numPr>
          <w:ilvl w:val="0"/>
          <w:numId w:val="1"/>
        </w:numPr>
        <w:ind w:left="851"/>
        <w:rPr>
          <w:lang w:val="en-GB"/>
        </w:rPr>
      </w:pPr>
      <w:proofErr w:type="spellStart"/>
      <w:r w:rsidRPr="00CD169C">
        <w:rPr>
          <w:lang w:val="en-GB"/>
        </w:rPr>
        <w:t>Identificar</w:t>
      </w:r>
      <w:proofErr w:type="spellEnd"/>
      <w:r w:rsidRPr="00CD169C">
        <w:rPr>
          <w:lang w:val="en-GB"/>
        </w:rPr>
        <w:t xml:space="preserve"> </w:t>
      </w:r>
      <w:proofErr w:type="spellStart"/>
      <w:r w:rsidRPr="00CD169C">
        <w:rPr>
          <w:lang w:val="en-GB"/>
        </w:rPr>
        <w:t>grupos</w:t>
      </w:r>
      <w:proofErr w:type="spellEnd"/>
      <w:r w:rsidRPr="00CD169C">
        <w:rPr>
          <w:lang w:val="en-GB"/>
        </w:rPr>
        <w:t xml:space="preserve"> </w:t>
      </w:r>
      <w:proofErr w:type="spellStart"/>
      <w:r w:rsidR="00126988" w:rsidRPr="00CD169C">
        <w:rPr>
          <w:lang w:val="en-GB"/>
        </w:rPr>
        <w:t>marginalizados</w:t>
      </w:r>
      <w:proofErr w:type="spellEnd"/>
    </w:p>
    <w:p w14:paraId="02213840" w14:textId="3D29F609" w:rsidR="003C168C" w:rsidRPr="00CD169C" w:rsidRDefault="003C168C" w:rsidP="003C168C">
      <w:pPr>
        <w:pStyle w:val="ListParagraph"/>
        <w:numPr>
          <w:ilvl w:val="0"/>
          <w:numId w:val="1"/>
        </w:numPr>
        <w:ind w:left="851"/>
        <w:rPr>
          <w:lang w:val="en-GB"/>
        </w:rPr>
      </w:pPr>
      <w:proofErr w:type="spellStart"/>
      <w:r w:rsidRPr="00CD169C">
        <w:rPr>
          <w:lang w:val="en-GB"/>
        </w:rPr>
        <w:t>Facilitar</w:t>
      </w:r>
      <w:proofErr w:type="spellEnd"/>
      <w:r w:rsidRPr="00CD169C">
        <w:rPr>
          <w:lang w:val="en-GB"/>
        </w:rPr>
        <w:t xml:space="preserve"> </w:t>
      </w:r>
      <w:proofErr w:type="spellStart"/>
      <w:r w:rsidRPr="00CD169C">
        <w:rPr>
          <w:lang w:val="en-GB"/>
        </w:rPr>
        <w:t>reuniões</w:t>
      </w:r>
      <w:proofErr w:type="spellEnd"/>
      <w:r w:rsidRPr="00CD169C">
        <w:rPr>
          <w:lang w:val="en-GB"/>
        </w:rPr>
        <w:t xml:space="preserve"> e </w:t>
      </w:r>
    </w:p>
    <w:p w14:paraId="4F77AF03" w14:textId="429DF4B1" w:rsidR="003C168C" w:rsidRPr="001C1971" w:rsidRDefault="003C168C" w:rsidP="003C168C">
      <w:pPr>
        <w:pStyle w:val="ListParagraph"/>
        <w:numPr>
          <w:ilvl w:val="0"/>
          <w:numId w:val="1"/>
        </w:numPr>
        <w:ind w:left="851"/>
        <w:rPr>
          <w:lang w:val="pt-BR"/>
        </w:rPr>
      </w:pPr>
      <w:r w:rsidRPr="001C1971">
        <w:rPr>
          <w:lang w:val="pt-BR"/>
        </w:rPr>
        <w:t xml:space="preserve">Identificar e </w:t>
      </w:r>
      <w:r w:rsidR="00126988" w:rsidRPr="001C1971">
        <w:rPr>
          <w:lang w:val="pt-BR"/>
        </w:rPr>
        <w:t xml:space="preserve">mobilizar </w:t>
      </w:r>
      <w:r w:rsidRPr="001C1971">
        <w:rPr>
          <w:lang w:val="pt-BR"/>
        </w:rPr>
        <w:t>grupos e redes de mulheres relevantes.</w:t>
      </w:r>
    </w:p>
    <w:p w14:paraId="3D81F609" w14:textId="223F2527" w:rsidR="003C168C" w:rsidRPr="001C1971" w:rsidRDefault="00000000" w:rsidP="003C168C">
      <w:pPr>
        <w:ind w:left="426" w:hanging="426"/>
        <w:rPr>
          <w:lang w:val="pt-BR"/>
        </w:rPr>
      </w:pPr>
      <w:sdt>
        <w:sdtPr>
          <w:rPr>
            <w:rFonts w:cs="Calibri"/>
            <w:lang w:val="pt-BR"/>
          </w:rPr>
          <w:id w:val="-961188319"/>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r>
      <w:r w:rsidR="003C168C" w:rsidRPr="001C1971">
        <w:rPr>
          <w:lang w:val="pt-BR"/>
        </w:rPr>
        <w:t xml:space="preserve">Estabelecer parcerias com o governo local para organizar encontros com mulheres da comunidade, </w:t>
      </w:r>
      <w:r w:rsidR="001B7E0B" w:rsidRPr="001C1971">
        <w:rPr>
          <w:lang w:val="pt-BR"/>
        </w:rPr>
        <w:t xml:space="preserve">uma vez que </w:t>
      </w:r>
      <w:r w:rsidR="003C168C" w:rsidRPr="001C1971">
        <w:rPr>
          <w:lang w:val="pt-BR"/>
        </w:rPr>
        <w:t xml:space="preserve">os maridos ou outros parentes do sexo masculino tendem a respeitar e a sentir-se mais à vontade com reuniões ou programas que envolvem o governo. </w:t>
      </w:r>
    </w:p>
    <w:p w14:paraId="3DC88FFC" w14:textId="3FF9E3FC" w:rsidR="003C168C" w:rsidRPr="001C1971" w:rsidRDefault="00000000" w:rsidP="003C168C">
      <w:pPr>
        <w:ind w:left="426" w:hanging="426"/>
        <w:rPr>
          <w:rFonts w:cs="Calibri"/>
          <w:lang w:val="pt-BR"/>
        </w:rPr>
      </w:pPr>
      <w:sdt>
        <w:sdtPr>
          <w:rPr>
            <w:rFonts w:cs="Calibri"/>
            <w:lang w:val="pt-BR"/>
          </w:rPr>
          <w:id w:val="556200490"/>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lang w:val="pt-BR"/>
            </w:rPr>
            <w:t>☐</w:t>
          </w:r>
        </w:sdtContent>
      </w:sdt>
      <w:r w:rsidR="003C168C" w:rsidRPr="001C1971">
        <w:rPr>
          <w:rFonts w:cs="Calibri"/>
          <w:lang w:val="pt-BR"/>
        </w:rPr>
        <w:t xml:space="preserve"> </w:t>
      </w:r>
      <w:r w:rsidR="003C168C" w:rsidRPr="001C1971">
        <w:rPr>
          <w:rFonts w:cs="Calibri"/>
          <w:lang w:val="pt-BR"/>
        </w:rPr>
        <w:tab/>
      </w:r>
      <w:r w:rsidR="003C168C" w:rsidRPr="001C1971">
        <w:rPr>
          <w:rStyle w:val="im"/>
          <w:rFonts w:cs="Calibri"/>
          <w:szCs w:val="28"/>
          <w:lang w:val="pt-BR"/>
        </w:rPr>
        <w:t xml:space="preserve">Enfatizar o papel dos líderes e </w:t>
      </w:r>
      <w:r w:rsidR="003C168C" w:rsidRPr="001C1971">
        <w:rPr>
          <w:rFonts w:cs="Calibri"/>
          <w:lang w:val="pt-BR"/>
        </w:rPr>
        <w:t>chefes</w:t>
      </w:r>
      <w:r w:rsidR="003C168C" w:rsidRPr="001C1971">
        <w:rPr>
          <w:rStyle w:val="im"/>
          <w:rFonts w:cs="Calibri"/>
          <w:szCs w:val="28"/>
          <w:lang w:val="pt-BR"/>
        </w:rPr>
        <w:t xml:space="preserve"> tradicionais</w:t>
      </w:r>
      <w:r w:rsidR="003C168C" w:rsidRPr="001C1971">
        <w:rPr>
          <w:rFonts w:cs="Calibri"/>
          <w:lang w:val="pt-BR"/>
        </w:rPr>
        <w:t xml:space="preserve">, anciãos e líderes religiosos </w:t>
      </w:r>
      <w:r w:rsidR="003C168C" w:rsidRPr="001C1971">
        <w:rPr>
          <w:rStyle w:val="im"/>
          <w:rFonts w:cs="Calibri"/>
          <w:szCs w:val="28"/>
          <w:lang w:val="pt-BR"/>
        </w:rPr>
        <w:t xml:space="preserve">como </w:t>
      </w:r>
      <w:r w:rsidR="003C168C" w:rsidRPr="001C1971">
        <w:rPr>
          <w:rStyle w:val="im"/>
          <w:szCs w:val="28"/>
          <w:lang w:val="pt-BR"/>
        </w:rPr>
        <w:t xml:space="preserve">protetores dos membros da comunidade e dos direitos, dignidade e igualdade inerentes a todos, garantindo que a importância de proteger os direitos e interesses das mulheres seja formulada de uma forma que seja atraente para os líderes e os inspire a defender os direitos das mulheres. </w:t>
      </w:r>
    </w:p>
    <w:p w14:paraId="524892C8" w14:textId="0CA0224D" w:rsidR="003C168C" w:rsidRPr="00C51828" w:rsidRDefault="003C168C" w:rsidP="003C168C">
      <w:pPr>
        <w:pStyle w:val="Heading3"/>
        <w:rPr>
          <w:b/>
          <w:bCs/>
          <w:lang w:val="pt-BR"/>
        </w:rPr>
      </w:pPr>
      <w:bookmarkStart w:id="37" w:name="_Toc197068123"/>
      <w:bookmarkStart w:id="38" w:name="_Toc209595437"/>
      <w:bookmarkStart w:id="39" w:name="_Toc215221393"/>
      <w:bookmarkStart w:id="40" w:name="_Toc216260230"/>
      <w:bookmarkStart w:id="41" w:name="_Toc216260335"/>
      <w:bookmarkStart w:id="42" w:name="_Toc188533389"/>
      <w:r w:rsidRPr="00C51828">
        <w:rPr>
          <w:b/>
          <w:bCs/>
          <w:lang w:val="pt-BR"/>
        </w:rPr>
        <w:t xml:space="preserve"> Garantir que a </w:t>
      </w:r>
      <w:r w:rsidR="00C51828">
        <w:rPr>
          <w:b/>
          <w:bCs/>
          <w:lang w:val="pt-BR"/>
        </w:rPr>
        <w:t>E</w:t>
      </w:r>
      <w:r w:rsidRPr="00C51828">
        <w:rPr>
          <w:b/>
          <w:bCs/>
          <w:lang w:val="pt-BR"/>
        </w:rPr>
        <w:t xml:space="preserve">quipa </w:t>
      </w:r>
      <w:r w:rsidR="00C51828">
        <w:rPr>
          <w:b/>
          <w:bCs/>
          <w:lang w:val="pt-BR"/>
        </w:rPr>
        <w:t>C</w:t>
      </w:r>
      <w:r w:rsidRPr="00C51828">
        <w:rPr>
          <w:b/>
          <w:bCs/>
          <w:lang w:val="pt-BR"/>
        </w:rPr>
        <w:t xml:space="preserve">ompreende o </w:t>
      </w:r>
      <w:r w:rsidR="00C51828">
        <w:rPr>
          <w:b/>
          <w:bCs/>
          <w:lang w:val="pt-BR"/>
        </w:rPr>
        <w:t>C</w:t>
      </w:r>
      <w:r w:rsidRPr="00C51828">
        <w:rPr>
          <w:b/>
          <w:bCs/>
          <w:lang w:val="pt-BR"/>
        </w:rPr>
        <w:t xml:space="preserve">ontexto </w:t>
      </w:r>
      <w:r w:rsidR="00C51828">
        <w:rPr>
          <w:b/>
          <w:bCs/>
          <w:lang w:val="pt-BR"/>
        </w:rPr>
        <w:t>L</w:t>
      </w:r>
      <w:r w:rsidRPr="00C51828">
        <w:rPr>
          <w:b/>
          <w:bCs/>
          <w:lang w:val="pt-BR"/>
        </w:rPr>
        <w:t>ocal</w:t>
      </w:r>
      <w:bookmarkEnd w:id="37"/>
      <w:bookmarkEnd w:id="38"/>
      <w:bookmarkEnd w:id="39"/>
      <w:bookmarkEnd w:id="40"/>
      <w:bookmarkEnd w:id="41"/>
      <w:bookmarkEnd w:id="42"/>
    </w:p>
    <w:p w14:paraId="4533F380" w14:textId="2572B513" w:rsidR="003C168C" w:rsidRPr="001C1971" w:rsidRDefault="00000000" w:rsidP="003C168C">
      <w:pPr>
        <w:ind w:left="426" w:hanging="426"/>
        <w:rPr>
          <w:lang w:val="pt-BR"/>
        </w:rPr>
      </w:pPr>
      <w:sdt>
        <w:sdtPr>
          <w:rPr>
            <w:rFonts w:cs="Calibri"/>
            <w:lang w:val="pt-BR"/>
          </w:rPr>
          <w:id w:val="738136825"/>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Procure o aconselhamento e a orientação do consultor de género, guias locais e organizações de direitos das mulheres sobre </w:t>
      </w:r>
      <w:r w:rsidR="003C168C" w:rsidRPr="001C1971">
        <w:rPr>
          <w:lang w:val="pt-BR"/>
        </w:rPr>
        <w:t xml:space="preserve">a melhor forma de compreender e navegar pelas normas culturais locais relevantes e práticas tradicionais, de forma a não desrespeitar inadvertidamente tais normas e práticas (e, ao fazê-lo, alienar os membros da comunidade), ao mesmo tempo que se eleva a voz das mulheres. Isto pode implicar documentar tais normas e práticas para torná-las visíveis a todos e fornecer uma base a partir da qual se pode começar a orientar mudanças concretas e participativas. </w:t>
      </w:r>
    </w:p>
    <w:p w14:paraId="75113E1A" w14:textId="77777777" w:rsidR="003C168C" w:rsidRPr="001C1971" w:rsidRDefault="00000000" w:rsidP="003C168C">
      <w:pPr>
        <w:ind w:left="426" w:hanging="426"/>
        <w:rPr>
          <w:rFonts w:cs="Calibri"/>
          <w:lang w:val="pt-BR"/>
        </w:rPr>
      </w:pPr>
      <w:sdt>
        <w:sdtPr>
          <w:rPr>
            <w:rFonts w:cs="Calibri"/>
            <w:lang w:val="pt-BR"/>
          </w:rPr>
          <w:id w:val="-193692341"/>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r>
      <w:r w:rsidR="003C168C" w:rsidRPr="001C1971">
        <w:rPr>
          <w:lang w:val="pt-BR"/>
        </w:rPr>
        <w:t xml:space="preserve">Em conjunto com os guias locais e o consultor de género, discuta e elabore uma lista do que pode impedir as mulheres de comparecer e participar nos compromissos comunitários. Isso pode incluir </w:t>
      </w:r>
      <w:r w:rsidR="003C168C" w:rsidRPr="001C1971">
        <w:rPr>
          <w:rStyle w:val="im"/>
          <w:szCs w:val="20"/>
          <w:lang w:val="pt-BR"/>
        </w:rPr>
        <w:t>descobrir e compreender os preconceitos da comunidade em relação às mulheres, bem como a forma como as dinâmicas de poder locais podem ser afetadas pela política proposta, pelo investimento ou por outras intervenções relacionadas com a terra.</w:t>
      </w:r>
    </w:p>
    <w:p w14:paraId="31886C06" w14:textId="77777777" w:rsidR="003C168C" w:rsidRPr="001C1971" w:rsidRDefault="00000000" w:rsidP="003C168C">
      <w:pPr>
        <w:ind w:left="426" w:hanging="426"/>
        <w:rPr>
          <w:rFonts w:cs="Calibri"/>
          <w:lang w:val="pt-BR"/>
        </w:rPr>
      </w:pPr>
      <w:sdt>
        <w:sdtPr>
          <w:rPr>
            <w:rFonts w:cs="Calibri"/>
            <w:lang w:val="pt-BR"/>
          </w:rPr>
          <w:id w:val="29852622"/>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Comece a desenvolver uma compreensão das dinâmicas de poder que podem ser afetadas pela política ou investimento propostos e considere como elas podem se manifestar. </w:t>
      </w:r>
    </w:p>
    <w:p w14:paraId="59A4F054" w14:textId="33F72302" w:rsidR="003C168C" w:rsidRPr="001C1971" w:rsidRDefault="00000000" w:rsidP="003C168C">
      <w:pPr>
        <w:ind w:left="426" w:hanging="426"/>
        <w:rPr>
          <w:rFonts w:cs="Calibri"/>
          <w:lang w:val="pt-BR"/>
        </w:rPr>
      </w:pPr>
      <w:sdt>
        <w:sdtPr>
          <w:rPr>
            <w:rFonts w:cs="Calibri"/>
            <w:lang w:val="pt-BR"/>
          </w:rPr>
          <w:id w:val="2079406805"/>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r>
      <w:r w:rsidR="003C168C" w:rsidRPr="001C1971">
        <w:rPr>
          <w:rStyle w:val="im"/>
          <w:szCs w:val="20"/>
          <w:lang w:val="pt-BR"/>
        </w:rPr>
        <w:t xml:space="preserve">Procure aconselhamento junto dos seus guias locais, representantes da comunidade e organizações de direitos das mulheres sobre a </w:t>
      </w:r>
      <w:r w:rsidR="00A732F2" w:rsidRPr="001C1971">
        <w:rPr>
          <w:rStyle w:val="im"/>
          <w:szCs w:val="20"/>
          <w:lang w:val="pt-BR"/>
        </w:rPr>
        <w:t>melhor</w:t>
      </w:r>
      <w:r w:rsidR="003C168C" w:rsidRPr="001C1971">
        <w:rPr>
          <w:rStyle w:val="im"/>
          <w:szCs w:val="20"/>
          <w:lang w:val="pt-BR"/>
        </w:rPr>
        <w:t xml:space="preserve"> forma de estruturar os </w:t>
      </w:r>
      <w:r w:rsidR="0053496F">
        <w:rPr>
          <w:rStyle w:val="im"/>
          <w:szCs w:val="20"/>
          <w:lang w:val="pt-BR"/>
        </w:rPr>
        <w:t>engajament</w:t>
      </w:r>
      <w:r w:rsidR="003C168C" w:rsidRPr="001C1971">
        <w:rPr>
          <w:rStyle w:val="im"/>
          <w:szCs w:val="20"/>
          <w:lang w:val="pt-BR"/>
        </w:rPr>
        <w:t>os para que a segurança das mulheres não seja colocada em risco. Dependendo do contexto, pode ser útil realizar reuniões em locais que as mulheres considerem seguros. Estas reuniões podem ser mais seguras se forem apenas para mulheres</w:t>
      </w:r>
      <w:r w:rsidR="0053496F">
        <w:rPr>
          <w:rStyle w:val="im"/>
          <w:szCs w:val="20"/>
          <w:lang w:val="pt-BR"/>
        </w:rPr>
        <w:t>.N</w:t>
      </w:r>
      <w:r w:rsidR="003C168C" w:rsidRPr="001C1971">
        <w:rPr>
          <w:rStyle w:val="im"/>
          <w:szCs w:val="20"/>
          <w:lang w:val="pt-BR"/>
        </w:rPr>
        <w:t xml:space="preserve">outras circunstâncias, pode ser mais seguro para as mulheres selecionarem homens de confiança para estarem presentes. </w:t>
      </w:r>
    </w:p>
    <w:p w14:paraId="27A4B1AA" w14:textId="04A35673" w:rsidR="003C168C" w:rsidRPr="001C1971" w:rsidRDefault="00000000" w:rsidP="003C168C">
      <w:pPr>
        <w:ind w:left="426" w:hanging="426"/>
        <w:rPr>
          <w:lang w:val="pt-BR"/>
        </w:rPr>
      </w:pPr>
      <w:sdt>
        <w:sdtPr>
          <w:rPr>
            <w:rFonts w:cs="Calibri"/>
            <w:szCs w:val="20"/>
            <w:lang w:val="pt-BR"/>
          </w:rPr>
          <w:id w:val="-1071580131"/>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Consulte mulheres locais e líderes</w:t>
      </w:r>
      <w:r w:rsidR="00A732F2" w:rsidRPr="001C1971">
        <w:rPr>
          <w:rFonts w:cs="Calibri"/>
          <w:szCs w:val="20"/>
          <w:lang w:val="pt-BR"/>
        </w:rPr>
        <w:t xml:space="preserve"> femininas </w:t>
      </w:r>
      <w:r w:rsidR="003C168C" w:rsidRPr="001C1971">
        <w:rPr>
          <w:rFonts w:cs="Calibri"/>
          <w:szCs w:val="20"/>
          <w:lang w:val="pt-BR"/>
        </w:rPr>
        <w:t>(talvez visitando-as em locais que elas frequentam ou se reúnem rotineiramente</w:t>
      </w:r>
      <w:r w:rsidR="00A732F2" w:rsidRPr="001C1971">
        <w:rPr>
          <w:rFonts w:cs="Calibri"/>
          <w:szCs w:val="20"/>
          <w:lang w:val="pt-BR"/>
        </w:rPr>
        <w:t xml:space="preserve">, </w:t>
      </w:r>
      <w:r w:rsidR="003C168C" w:rsidRPr="001C1971">
        <w:rPr>
          <w:rFonts w:cs="Calibri"/>
          <w:szCs w:val="20"/>
          <w:lang w:val="pt-BR"/>
        </w:rPr>
        <w:t xml:space="preserve">como poços, mercados </w:t>
      </w:r>
      <w:r w:rsidR="00A732F2" w:rsidRPr="001C1971">
        <w:rPr>
          <w:rFonts w:cs="Calibri"/>
          <w:szCs w:val="20"/>
          <w:lang w:val="pt-BR"/>
        </w:rPr>
        <w:t xml:space="preserve">e </w:t>
      </w:r>
      <w:r w:rsidR="003C168C" w:rsidRPr="001C1971">
        <w:rPr>
          <w:rFonts w:cs="Calibri"/>
          <w:szCs w:val="20"/>
          <w:lang w:val="pt-BR"/>
        </w:rPr>
        <w:t xml:space="preserve">casas) sobre o que pode impedir as mulheres </w:t>
      </w:r>
      <w:r w:rsidR="003C168C" w:rsidRPr="001C1971">
        <w:rPr>
          <w:lang w:val="pt-BR"/>
        </w:rPr>
        <w:t>de participar de reuniões ou outros compromissos e descubra informações como:</w:t>
      </w:r>
    </w:p>
    <w:p w14:paraId="744096DA" w14:textId="543D7A1F" w:rsidR="003C168C" w:rsidRPr="001C1971" w:rsidRDefault="003C168C" w:rsidP="003C168C">
      <w:pPr>
        <w:pStyle w:val="ListParagraph"/>
        <w:numPr>
          <w:ilvl w:val="0"/>
          <w:numId w:val="1"/>
        </w:numPr>
        <w:ind w:left="851"/>
        <w:rPr>
          <w:lang w:val="pt-BR"/>
        </w:rPr>
      </w:pPr>
      <w:r w:rsidRPr="001C1971">
        <w:rPr>
          <w:lang w:val="pt-BR"/>
        </w:rPr>
        <w:t>Em que dias, horários e locais as mulheres estão mais provavelmente disponíveis?</w:t>
      </w:r>
    </w:p>
    <w:p w14:paraId="6CE83010" w14:textId="52D74666" w:rsidR="003C168C" w:rsidRPr="001C1971" w:rsidRDefault="003C168C" w:rsidP="003C168C">
      <w:pPr>
        <w:pStyle w:val="ListParagraph"/>
        <w:numPr>
          <w:ilvl w:val="0"/>
          <w:numId w:val="1"/>
        </w:numPr>
        <w:ind w:left="851"/>
        <w:rPr>
          <w:lang w:val="pt-BR"/>
        </w:rPr>
      </w:pPr>
      <w:r w:rsidRPr="001C1971">
        <w:rPr>
          <w:lang w:val="pt-BR"/>
        </w:rPr>
        <w:t>Em que semanas do ano não devem ser realizadas reuniões, uma vez que coincidem com ciclos agrícolas ou outros eventos importantes?</w:t>
      </w:r>
    </w:p>
    <w:p w14:paraId="2288D438" w14:textId="77777777" w:rsidR="003C168C" w:rsidRPr="001C1971" w:rsidRDefault="003C168C" w:rsidP="003C168C">
      <w:pPr>
        <w:pStyle w:val="ListParagraph"/>
        <w:numPr>
          <w:ilvl w:val="0"/>
          <w:numId w:val="1"/>
        </w:numPr>
        <w:ind w:left="851"/>
        <w:rPr>
          <w:lang w:val="pt-BR"/>
        </w:rPr>
      </w:pPr>
      <w:r w:rsidRPr="001C1971">
        <w:rPr>
          <w:lang w:val="pt-BR"/>
        </w:rPr>
        <w:t>De que outra forma a equipa de facilitação poderia facilitar ou eliminar outras barreiras à participação das mulheres?</w:t>
      </w:r>
    </w:p>
    <w:p w14:paraId="76422C4D" w14:textId="09383F17" w:rsidR="003C168C" w:rsidRPr="001C1971" w:rsidRDefault="003C168C" w:rsidP="003C168C">
      <w:pPr>
        <w:pStyle w:val="ListParagraph"/>
        <w:numPr>
          <w:ilvl w:val="0"/>
          <w:numId w:val="1"/>
        </w:numPr>
        <w:ind w:left="851"/>
        <w:rPr>
          <w:lang w:val="pt-BR"/>
        </w:rPr>
      </w:pPr>
      <w:r w:rsidRPr="001C1971">
        <w:rPr>
          <w:lang w:val="pt-BR"/>
        </w:rPr>
        <w:t xml:space="preserve">Mapeie cuidadosamente os horários das mulheres para descobrir quando isso pode ser adequado (por </w:t>
      </w:r>
      <w:r w:rsidR="00126988" w:rsidRPr="001C1971">
        <w:rPr>
          <w:lang w:val="pt-BR"/>
        </w:rPr>
        <w:t xml:space="preserve">exemplo, </w:t>
      </w:r>
      <w:r w:rsidRPr="001C1971">
        <w:rPr>
          <w:lang w:val="pt-BR"/>
        </w:rPr>
        <w:t>depois de preparar o pequeno-almoço, recolher lenha, buscar água e antes de preparar o jantar). Não agende reuniões comunitárias durante os períodos de plantação e colheita, a menos que as potenciais participantes femininas concordem com isso antecipadamente.</w:t>
      </w:r>
    </w:p>
    <w:p w14:paraId="63AA7C82" w14:textId="77777777" w:rsidR="003C168C" w:rsidRPr="001C1971" w:rsidRDefault="003C168C" w:rsidP="003C168C">
      <w:pPr>
        <w:pStyle w:val="ListParagraph"/>
        <w:numPr>
          <w:ilvl w:val="0"/>
          <w:numId w:val="1"/>
        </w:numPr>
        <w:ind w:left="851"/>
        <w:rPr>
          <w:rStyle w:val="im"/>
          <w:lang w:val="pt-BR"/>
        </w:rPr>
      </w:pPr>
      <w:r w:rsidRPr="001C1971">
        <w:rPr>
          <w:rStyle w:val="im"/>
          <w:szCs w:val="20"/>
          <w:lang w:val="pt-BR"/>
        </w:rPr>
        <w:t>Descubra que tipo de apoio permitiria às mulheres participar, como provisão de cuidados infantis, transporte e alimentação.</w:t>
      </w:r>
    </w:p>
    <w:p w14:paraId="1E776EDB" w14:textId="40638160" w:rsidR="003C168C" w:rsidRPr="001C1971" w:rsidRDefault="003C168C" w:rsidP="003C168C">
      <w:pPr>
        <w:ind w:left="491"/>
        <w:rPr>
          <w:lang w:val="pt-BR"/>
        </w:rPr>
      </w:pPr>
      <w:r w:rsidRPr="001C1971">
        <w:rPr>
          <w:rFonts w:cs="Calibri"/>
          <w:szCs w:val="20"/>
          <w:lang w:val="pt-BR"/>
        </w:rPr>
        <w:lastRenderedPageBreak/>
        <w:t xml:space="preserve">Pode ser mais eficaz encontrar as mulheres </w:t>
      </w:r>
      <w:r w:rsidR="0053496F">
        <w:rPr>
          <w:rFonts w:cs="Calibri"/>
          <w:szCs w:val="20"/>
          <w:lang w:val="pt-BR"/>
        </w:rPr>
        <w:t>nos</w:t>
      </w:r>
      <w:r w:rsidRPr="001C1971">
        <w:rPr>
          <w:rFonts w:cs="Calibri"/>
          <w:szCs w:val="20"/>
          <w:lang w:val="pt-BR"/>
        </w:rPr>
        <w:t xml:space="preserve"> locais que elas visitam ou se reúnem regularmente</w:t>
      </w:r>
      <w:r w:rsidR="00A732F2" w:rsidRPr="001C1971">
        <w:rPr>
          <w:rFonts w:cs="Calibri"/>
          <w:szCs w:val="20"/>
          <w:lang w:val="pt-BR"/>
        </w:rPr>
        <w:t xml:space="preserve">, </w:t>
      </w:r>
      <w:r w:rsidRPr="001C1971">
        <w:rPr>
          <w:rFonts w:cs="Calibri"/>
          <w:szCs w:val="20"/>
          <w:lang w:val="pt-BR"/>
        </w:rPr>
        <w:t xml:space="preserve">como poços, mercados ou casas. Esta mesma estratégia pode ser usada ao longo do projeto para </w:t>
      </w:r>
      <w:r w:rsidR="00DE0C2F" w:rsidRPr="001C1971">
        <w:rPr>
          <w:rFonts w:cs="Calibri"/>
          <w:szCs w:val="20"/>
          <w:lang w:val="pt-BR"/>
        </w:rPr>
        <w:t xml:space="preserve">perguntar </w:t>
      </w:r>
      <w:r w:rsidRPr="001C1971">
        <w:rPr>
          <w:rFonts w:cs="Calibri"/>
          <w:szCs w:val="20"/>
          <w:lang w:val="pt-BR"/>
        </w:rPr>
        <w:t xml:space="preserve">às mulheres locais sobre as suas experiências </w:t>
      </w:r>
      <w:r w:rsidR="00DE0C2F" w:rsidRPr="001C1971">
        <w:rPr>
          <w:rFonts w:cs="Calibri"/>
          <w:szCs w:val="20"/>
          <w:lang w:val="pt-BR"/>
        </w:rPr>
        <w:t xml:space="preserve">e </w:t>
      </w:r>
      <w:r w:rsidRPr="001C1971">
        <w:rPr>
          <w:rFonts w:cs="Calibri"/>
          <w:szCs w:val="20"/>
          <w:lang w:val="pt-BR"/>
        </w:rPr>
        <w:t>envolvimento com o projeto.</w:t>
      </w:r>
    </w:p>
    <w:p w14:paraId="66E4830D" w14:textId="446718E4" w:rsidR="003C168C" w:rsidRPr="00C51828" w:rsidRDefault="003C168C" w:rsidP="003C168C">
      <w:pPr>
        <w:pStyle w:val="Heading2"/>
        <w:rPr>
          <w:b/>
          <w:bCs/>
          <w:lang w:val="pt-BR"/>
        </w:rPr>
      </w:pPr>
      <w:bookmarkStart w:id="43" w:name="_Toc197068124"/>
      <w:bookmarkStart w:id="44" w:name="_Toc209595438"/>
      <w:bookmarkStart w:id="45" w:name="_Toc215221394"/>
      <w:bookmarkStart w:id="46" w:name="_Toc216260231"/>
      <w:bookmarkStart w:id="47" w:name="_Toc216260336"/>
      <w:r w:rsidRPr="00C51828">
        <w:rPr>
          <w:b/>
          <w:bCs/>
          <w:lang w:val="pt-BR"/>
        </w:rPr>
        <w:t xml:space="preserve">Todos os </w:t>
      </w:r>
      <w:r w:rsidR="0053496F" w:rsidRPr="00C51828">
        <w:rPr>
          <w:b/>
          <w:bCs/>
          <w:lang w:val="pt-BR"/>
        </w:rPr>
        <w:t>Engajament</w:t>
      </w:r>
      <w:r w:rsidRPr="00C51828">
        <w:rPr>
          <w:b/>
          <w:bCs/>
          <w:lang w:val="pt-BR"/>
        </w:rPr>
        <w:t>os</w:t>
      </w:r>
      <w:bookmarkEnd w:id="43"/>
      <w:bookmarkEnd w:id="44"/>
      <w:bookmarkEnd w:id="45"/>
      <w:bookmarkEnd w:id="46"/>
      <w:bookmarkEnd w:id="47"/>
      <w:r w:rsidRPr="00C51828">
        <w:rPr>
          <w:b/>
          <w:bCs/>
          <w:lang w:val="pt-BR"/>
        </w:rPr>
        <w:t xml:space="preserve"> </w:t>
      </w:r>
    </w:p>
    <w:p w14:paraId="67846C1A" w14:textId="2E464BC3" w:rsidR="003C168C" w:rsidRPr="001C1971" w:rsidRDefault="003C168C" w:rsidP="003C168C">
      <w:pPr>
        <w:rPr>
          <w:szCs w:val="20"/>
          <w:lang w:val="pt-BR"/>
        </w:rPr>
      </w:pPr>
      <w:r w:rsidRPr="001C1971">
        <w:rPr>
          <w:i/>
          <w:iCs/>
          <w:lang w:val="pt-BR"/>
        </w:rPr>
        <w:t>Estas são estratégias que podem ser úteis para todos os tipos de en</w:t>
      </w:r>
      <w:r w:rsidR="0053496F">
        <w:rPr>
          <w:i/>
          <w:iCs/>
          <w:lang w:val="pt-BR"/>
        </w:rPr>
        <w:t>gaja</w:t>
      </w:r>
      <w:r w:rsidRPr="001C1971">
        <w:rPr>
          <w:i/>
          <w:iCs/>
          <w:lang w:val="pt-BR"/>
        </w:rPr>
        <w:t>mento. Como pré-requisito para todos os en</w:t>
      </w:r>
      <w:r w:rsidR="0053496F">
        <w:rPr>
          <w:i/>
          <w:iCs/>
          <w:lang w:val="pt-BR"/>
        </w:rPr>
        <w:t>gaja</w:t>
      </w:r>
      <w:r w:rsidRPr="001C1971">
        <w:rPr>
          <w:i/>
          <w:iCs/>
          <w:lang w:val="pt-BR"/>
        </w:rPr>
        <w:t xml:space="preserve">mentos, é crucial </w:t>
      </w:r>
      <w:r w:rsidRPr="001C1971">
        <w:rPr>
          <w:rStyle w:val="im"/>
          <w:b/>
          <w:bCs/>
          <w:i/>
          <w:iCs/>
          <w:szCs w:val="20"/>
          <w:lang w:val="pt-BR"/>
        </w:rPr>
        <w:t xml:space="preserve">construir confiança com as comunidades e não apressá-las. </w:t>
      </w:r>
      <w:r w:rsidRPr="001C1971">
        <w:rPr>
          <w:rStyle w:val="im"/>
          <w:i/>
          <w:iCs/>
          <w:szCs w:val="20"/>
          <w:lang w:val="pt-BR"/>
        </w:rPr>
        <w:t xml:space="preserve">É particularmente útil construir confiança com os líderes comunitários masculinos e femininos (incluindo líderes que podem não ser eleitos, mas que detêm liderança de outras formas). </w:t>
      </w:r>
    </w:p>
    <w:p w14:paraId="5E340E3D" w14:textId="04F7F96C" w:rsidR="003C168C" w:rsidRPr="00C51828" w:rsidRDefault="003C168C" w:rsidP="003C168C">
      <w:pPr>
        <w:pStyle w:val="Heading3"/>
        <w:rPr>
          <w:b/>
          <w:bCs/>
          <w:lang w:val="pt-BR"/>
        </w:rPr>
      </w:pPr>
      <w:bookmarkStart w:id="48" w:name="_Toc197068125"/>
      <w:bookmarkStart w:id="49" w:name="_Toc209595439"/>
      <w:bookmarkStart w:id="50" w:name="_Toc215221395"/>
      <w:bookmarkStart w:id="51" w:name="_Toc216260232"/>
      <w:bookmarkStart w:id="52" w:name="_Toc216260337"/>
      <w:r w:rsidRPr="00C51828">
        <w:rPr>
          <w:b/>
          <w:bCs/>
          <w:lang w:val="pt-BR"/>
        </w:rPr>
        <w:t xml:space="preserve">1. Partilhar </w:t>
      </w:r>
      <w:r w:rsidR="0053496F" w:rsidRPr="00C51828">
        <w:rPr>
          <w:b/>
          <w:bCs/>
          <w:lang w:val="pt-BR"/>
        </w:rPr>
        <w:t>I</w:t>
      </w:r>
      <w:r w:rsidRPr="00C51828">
        <w:rPr>
          <w:b/>
          <w:bCs/>
          <w:lang w:val="pt-BR"/>
        </w:rPr>
        <w:t xml:space="preserve">nformações </w:t>
      </w:r>
      <w:r w:rsidR="0053496F" w:rsidRPr="00C51828">
        <w:rPr>
          <w:b/>
          <w:bCs/>
          <w:lang w:val="pt-BR"/>
        </w:rPr>
        <w:t>R</w:t>
      </w:r>
      <w:r w:rsidRPr="00C51828">
        <w:rPr>
          <w:b/>
          <w:bCs/>
          <w:lang w:val="pt-BR"/>
        </w:rPr>
        <w:t xml:space="preserve">elevantes de </w:t>
      </w:r>
      <w:r w:rsidR="0053496F" w:rsidRPr="00C51828">
        <w:rPr>
          <w:b/>
          <w:bCs/>
          <w:lang w:val="pt-BR"/>
        </w:rPr>
        <w:t>F</w:t>
      </w:r>
      <w:r w:rsidRPr="00C51828">
        <w:rPr>
          <w:b/>
          <w:bCs/>
          <w:lang w:val="pt-BR"/>
        </w:rPr>
        <w:t xml:space="preserve">orma </w:t>
      </w:r>
      <w:r w:rsidR="0053496F" w:rsidRPr="00C51828">
        <w:rPr>
          <w:b/>
          <w:bCs/>
          <w:lang w:val="pt-BR"/>
        </w:rPr>
        <w:t>A</w:t>
      </w:r>
      <w:r w:rsidRPr="00C51828">
        <w:rPr>
          <w:b/>
          <w:bCs/>
          <w:lang w:val="pt-BR"/>
        </w:rPr>
        <w:t>dequada</w:t>
      </w:r>
      <w:bookmarkEnd w:id="48"/>
      <w:bookmarkEnd w:id="49"/>
      <w:bookmarkEnd w:id="50"/>
      <w:bookmarkEnd w:id="51"/>
      <w:bookmarkEnd w:id="52"/>
    </w:p>
    <w:p w14:paraId="0E13307A" w14:textId="51A0ACD1" w:rsidR="003C168C" w:rsidRPr="001C1971" w:rsidRDefault="003C168C" w:rsidP="003C168C">
      <w:pPr>
        <w:rPr>
          <w:i/>
          <w:iCs/>
          <w:lang w:val="pt-BR"/>
        </w:rPr>
      </w:pPr>
      <w:r w:rsidRPr="001C1971">
        <w:rPr>
          <w:i/>
          <w:iCs/>
          <w:lang w:val="pt-BR"/>
        </w:rPr>
        <w:t xml:space="preserve">As informações relevantes dependerão de cada contexto. Por exemplo, podem ser detalhes sobre uma reunião planeada para toda a comunidade ou apenas para mulheres, informações que serão discutidas nessa reunião, informações sobre uma política ou projeto planeado para informar a comunidade em geral, detalhes de uma avaliação de impacto </w:t>
      </w:r>
      <w:r w:rsidR="00AD76FF" w:rsidRPr="001C1971">
        <w:rPr>
          <w:i/>
          <w:iCs/>
          <w:lang w:val="pt-BR"/>
        </w:rPr>
        <w:t xml:space="preserve">ou </w:t>
      </w:r>
      <w:r w:rsidRPr="001C1971">
        <w:rPr>
          <w:i/>
          <w:iCs/>
          <w:lang w:val="pt-BR"/>
        </w:rPr>
        <w:t>pedidos de contribuições, entre muitos outros tipos de informações.</w:t>
      </w:r>
    </w:p>
    <w:p w14:paraId="11376488" w14:textId="5F09123C" w:rsidR="003C168C" w:rsidRPr="001C1971" w:rsidRDefault="00000000" w:rsidP="003C168C">
      <w:pPr>
        <w:ind w:left="426" w:hanging="426"/>
        <w:rPr>
          <w:rFonts w:cs="Calibri"/>
          <w:szCs w:val="20"/>
          <w:lang w:val="pt-BR"/>
        </w:rPr>
      </w:pPr>
      <w:sdt>
        <w:sdtPr>
          <w:rPr>
            <w:rFonts w:cs="Calibri"/>
            <w:szCs w:val="20"/>
            <w:lang w:val="pt-BR"/>
          </w:rPr>
          <w:id w:val="1773051329"/>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Traduza as informações para os idiomas locais. Trabalhe com tradutores e intérpretes em quem você confia, selecionando especialmente tradutoras e pessoas que tenham uma compreensão sutil da cultura local.</w:t>
      </w:r>
    </w:p>
    <w:p w14:paraId="15186F54" w14:textId="3DCB41D5" w:rsidR="003C168C" w:rsidRPr="001C1971" w:rsidRDefault="00000000" w:rsidP="003C168C">
      <w:pPr>
        <w:ind w:left="450" w:hanging="450"/>
        <w:rPr>
          <w:rStyle w:val="im"/>
          <w:szCs w:val="20"/>
          <w:lang w:val="pt-BR"/>
        </w:rPr>
      </w:pPr>
      <w:sdt>
        <w:sdtPr>
          <w:rPr>
            <w:rFonts w:cs="Calibri"/>
            <w:szCs w:val="20"/>
            <w:lang w:val="pt-BR"/>
          </w:rPr>
          <w:id w:val="-515468584"/>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r>
      <w:r w:rsidR="003C168C" w:rsidRPr="001C1971">
        <w:rPr>
          <w:rStyle w:val="im"/>
          <w:szCs w:val="20"/>
          <w:lang w:val="pt-BR"/>
        </w:rPr>
        <w:t>Divulgue detalhes das reuniões em programas de rádio locais que as mulheres ouvem. Peça à estação de rádio um pequeno segmento para discutir informações relevantes (por exemplo, uma sessão de perguntas e respostas entre dois apresentadores sobre um possível negócio de terras).</w:t>
      </w:r>
    </w:p>
    <w:p w14:paraId="6573ACA6" w14:textId="1272946D" w:rsidR="003C168C" w:rsidRPr="001C1971" w:rsidRDefault="00000000" w:rsidP="003C168C">
      <w:pPr>
        <w:ind w:left="450" w:hanging="450"/>
        <w:rPr>
          <w:rFonts w:cs="Calibri"/>
          <w:szCs w:val="20"/>
          <w:lang w:val="pt-BR"/>
        </w:rPr>
      </w:pPr>
      <w:sdt>
        <w:sdtPr>
          <w:rPr>
            <w:rFonts w:cs="Calibri"/>
            <w:szCs w:val="20"/>
            <w:lang w:val="pt-BR"/>
          </w:rPr>
          <w:id w:val="-2065250441"/>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 xml:space="preserve">Incentive a comunicação verbal e boca a boca </w:t>
      </w:r>
      <w:r w:rsidR="00AD76FF" w:rsidRPr="001C1971">
        <w:rPr>
          <w:rFonts w:cs="Calibri"/>
          <w:szCs w:val="20"/>
          <w:lang w:val="pt-BR"/>
        </w:rPr>
        <w:t xml:space="preserve">entre </w:t>
      </w:r>
      <w:r w:rsidR="003C168C" w:rsidRPr="001C1971">
        <w:rPr>
          <w:rFonts w:cs="Calibri"/>
          <w:szCs w:val="20"/>
          <w:lang w:val="pt-BR"/>
        </w:rPr>
        <w:t xml:space="preserve">as mulheres. </w:t>
      </w:r>
    </w:p>
    <w:p w14:paraId="21B352EB" w14:textId="2937BC6F" w:rsidR="003C168C" w:rsidRPr="001C1971" w:rsidRDefault="00000000" w:rsidP="003C168C">
      <w:pPr>
        <w:ind w:left="450" w:hanging="450"/>
        <w:rPr>
          <w:rFonts w:cs="Calibri"/>
          <w:szCs w:val="20"/>
          <w:lang w:val="pt-BR"/>
        </w:rPr>
      </w:pPr>
      <w:sdt>
        <w:sdtPr>
          <w:rPr>
            <w:rFonts w:cs="Calibri"/>
            <w:szCs w:val="20"/>
            <w:lang w:val="pt-BR"/>
          </w:rPr>
          <w:id w:val="-1107578179"/>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 xml:space="preserve">Se apropriado, use </w:t>
      </w:r>
      <w:r w:rsidR="003C168C" w:rsidRPr="001C1971">
        <w:rPr>
          <w:rStyle w:val="im"/>
          <w:szCs w:val="20"/>
          <w:lang w:val="pt-BR"/>
        </w:rPr>
        <w:t xml:space="preserve">as formas preferidas de mídia social locais para atingir mulheres que sabem ler e escrever e têm dispositivos </w:t>
      </w:r>
      <w:r w:rsidR="003C168C" w:rsidRPr="001C1971">
        <w:rPr>
          <w:lang w:val="pt-BR"/>
        </w:rPr>
        <w:t>(</w:t>
      </w:r>
      <w:r w:rsidR="00AD76FF" w:rsidRPr="001C1971">
        <w:rPr>
          <w:lang w:val="pt-BR"/>
        </w:rPr>
        <w:t xml:space="preserve">usando aplicativos </w:t>
      </w:r>
      <w:r w:rsidR="003C168C" w:rsidRPr="001C1971">
        <w:rPr>
          <w:lang w:val="pt-BR"/>
        </w:rPr>
        <w:t xml:space="preserve">como WhatsApp, Signal, Telegram </w:t>
      </w:r>
      <w:r w:rsidR="00AD76FF" w:rsidRPr="001C1971">
        <w:rPr>
          <w:lang w:val="pt-BR"/>
        </w:rPr>
        <w:t xml:space="preserve">e </w:t>
      </w:r>
      <w:r w:rsidR="003C168C" w:rsidRPr="001C1971">
        <w:rPr>
          <w:lang w:val="pt-BR"/>
        </w:rPr>
        <w:t>Messenger).</w:t>
      </w:r>
    </w:p>
    <w:p w14:paraId="7780C973" w14:textId="0D253AA0" w:rsidR="003C168C" w:rsidRPr="001C1971" w:rsidRDefault="00000000" w:rsidP="003C168C">
      <w:pPr>
        <w:ind w:left="426" w:hanging="426"/>
        <w:rPr>
          <w:rStyle w:val="im"/>
          <w:rFonts w:cs="Calibri"/>
          <w:szCs w:val="20"/>
          <w:lang w:val="pt-BR"/>
        </w:rPr>
      </w:pPr>
      <w:sdt>
        <w:sdtPr>
          <w:rPr>
            <w:rFonts w:cs="Calibri"/>
            <w:szCs w:val="20"/>
            <w:lang w:val="pt-BR"/>
          </w:rPr>
          <w:id w:val="-7830817"/>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r>
      <w:r w:rsidR="003C168C" w:rsidRPr="001C1971">
        <w:rPr>
          <w:rStyle w:val="im"/>
          <w:rFonts w:cs="Calibri"/>
          <w:szCs w:val="20"/>
          <w:lang w:val="pt-BR"/>
        </w:rPr>
        <w:t>Crie panfletos e outros folhetos com texto simplificado em letras grandes, com imagens explicativas e outros recursos visuais.</w:t>
      </w:r>
    </w:p>
    <w:p w14:paraId="22BD36F1" w14:textId="4339EEE6" w:rsidR="003C168C" w:rsidRPr="001C1971" w:rsidRDefault="00000000" w:rsidP="003C168C">
      <w:pPr>
        <w:ind w:left="426" w:hanging="426"/>
        <w:rPr>
          <w:rStyle w:val="im"/>
          <w:rFonts w:cs="Calibri"/>
          <w:szCs w:val="20"/>
          <w:lang w:val="pt-BR"/>
        </w:rPr>
      </w:pPr>
      <w:sdt>
        <w:sdtPr>
          <w:rPr>
            <w:rFonts w:cs="Calibri"/>
            <w:szCs w:val="20"/>
            <w:lang w:val="pt-BR"/>
          </w:rPr>
          <w:id w:val="1525682407"/>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r>
      <w:r w:rsidR="003C168C" w:rsidRPr="001C1971">
        <w:rPr>
          <w:rStyle w:val="im"/>
          <w:rFonts w:cs="Calibri"/>
          <w:szCs w:val="20"/>
          <w:lang w:val="pt-BR"/>
        </w:rPr>
        <w:t>Exiba panfletos com informações em locais onde as mulheres se reúnem, como poços</w:t>
      </w:r>
      <w:r w:rsidR="00126988" w:rsidRPr="001C1971">
        <w:rPr>
          <w:rStyle w:val="im"/>
          <w:rFonts w:cs="Calibri"/>
          <w:szCs w:val="20"/>
          <w:lang w:val="pt-BR"/>
        </w:rPr>
        <w:t xml:space="preserve">, </w:t>
      </w:r>
      <w:r w:rsidR="003C168C" w:rsidRPr="001C1971">
        <w:rPr>
          <w:rStyle w:val="im"/>
          <w:rFonts w:cs="Calibri"/>
          <w:szCs w:val="20"/>
          <w:lang w:val="pt-BR"/>
        </w:rPr>
        <w:t xml:space="preserve">cisternas e mercados, bem como em diversos locais de encontro da comunidade (como igrejas, mesquitas, escolas e centros de saúde). Certifique-se de que esses panfletos incluem detalhes importantes. Por exemplo, se o panfleto for sobre uma reunião planeada, inclua detalhes sobre o local da reunião, </w:t>
      </w:r>
      <w:r w:rsidR="00E17410" w:rsidRPr="001C1971">
        <w:rPr>
          <w:rStyle w:val="im"/>
          <w:rFonts w:cs="Calibri"/>
          <w:szCs w:val="20"/>
          <w:lang w:val="pt-BR"/>
        </w:rPr>
        <w:t xml:space="preserve">o </w:t>
      </w:r>
      <w:r w:rsidR="003C168C" w:rsidRPr="001C1971">
        <w:rPr>
          <w:rStyle w:val="im"/>
          <w:rFonts w:cs="Calibri"/>
          <w:szCs w:val="20"/>
          <w:lang w:val="pt-BR"/>
        </w:rPr>
        <w:t xml:space="preserve">horário, os tópicos a serem discutidos e quais providências práticas </w:t>
      </w:r>
      <w:r w:rsidR="00E17410" w:rsidRPr="001C1971">
        <w:rPr>
          <w:rStyle w:val="im"/>
          <w:rFonts w:cs="Calibri"/>
          <w:szCs w:val="20"/>
          <w:lang w:val="pt-BR"/>
        </w:rPr>
        <w:t>(</w:t>
      </w:r>
      <w:r w:rsidR="003C168C" w:rsidRPr="001C1971">
        <w:rPr>
          <w:rStyle w:val="im"/>
          <w:rFonts w:cs="Calibri"/>
          <w:szCs w:val="20"/>
          <w:lang w:val="pt-BR"/>
        </w:rPr>
        <w:t>como cuidados infantis</w:t>
      </w:r>
      <w:r w:rsidR="00E17410" w:rsidRPr="001C1971">
        <w:rPr>
          <w:rStyle w:val="im"/>
          <w:rFonts w:cs="Calibri"/>
          <w:szCs w:val="20"/>
          <w:lang w:val="pt-BR"/>
        </w:rPr>
        <w:t xml:space="preserve">) </w:t>
      </w:r>
      <w:r w:rsidR="003C168C" w:rsidRPr="001C1971">
        <w:rPr>
          <w:rStyle w:val="im"/>
          <w:rFonts w:cs="Calibri"/>
          <w:szCs w:val="20"/>
          <w:lang w:val="pt-BR"/>
        </w:rPr>
        <w:t xml:space="preserve">serão tomadas para que as mulheres possam participar. </w:t>
      </w:r>
    </w:p>
    <w:p w14:paraId="4FF18042" w14:textId="4D6FFCCF" w:rsidR="003C168C" w:rsidRPr="001C1971" w:rsidRDefault="00000000" w:rsidP="003C168C">
      <w:pPr>
        <w:ind w:left="426" w:hanging="426"/>
        <w:rPr>
          <w:rStyle w:val="im"/>
          <w:rFonts w:cs="Calibri"/>
          <w:szCs w:val="20"/>
          <w:lang w:val="pt-BR"/>
        </w:rPr>
      </w:pPr>
      <w:sdt>
        <w:sdtPr>
          <w:rPr>
            <w:rFonts w:cs="Calibri"/>
            <w:szCs w:val="20"/>
            <w:lang w:val="pt-BR"/>
          </w:rPr>
          <w:id w:val="-1136639888"/>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r>
      <w:r w:rsidR="003C168C" w:rsidRPr="001C1971">
        <w:rPr>
          <w:rStyle w:val="im"/>
          <w:rFonts w:cs="Calibri"/>
          <w:szCs w:val="20"/>
          <w:lang w:val="pt-BR"/>
        </w:rPr>
        <w:t>Organize para que líderes comunitários ou mobilizadores visitem as famílias, compartilhem verbalmente informações sobre as reuniões e enfatizem a necessidade da participação ativa das mulheres, solicitando proativamente a presença delas.</w:t>
      </w:r>
    </w:p>
    <w:p w14:paraId="7ED25377" w14:textId="2BA54477" w:rsidR="003C168C" w:rsidRPr="001C1971" w:rsidRDefault="00000000" w:rsidP="003C168C">
      <w:pPr>
        <w:ind w:left="426" w:hanging="426"/>
        <w:rPr>
          <w:rFonts w:cs="Calibri"/>
          <w:szCs w:val="20"/>
          <w:lang w:val="pt-BR"/>
        </w:rPr>
      </w:pPr>
      <w:sdt>
        <w:sdtPr>
          <w:rPr>
            <w:rFonts w:cs="Calibri"/>
            <w:szCs w:val="20"/>
            <w:lang w:val="pt-BR"/>
          </w:rPr>
          <w:id w:val="1473255851"/>
          <w14:checkbox>
            <w14:checked w14:val="0"/>
            <w14:checkedState w14:val="2612" w14:font="MS Gothic"/>
            <w14:uncheckedState w14:val="2610" w14:font="MS Gothic"/>
          </w14:checkbox>
        </w:sdtPr>
        <w:sdtContent>
          <w:r w:rsidR="003C168C" w:rsidRPr="001C1971">
            <w:rPr>
              <w:rFonts w:ascii="Segoe UI Symbol"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r>
      <w:r w:rsidR="003C168C" w:rsidRPr="001C1971">
        <w:rPr>
          <w:lang w:val="pt-BR"/>
        </w:rPr>
        <w:t>Exija que as informações e todas as versões preliminares dos acordos negociados sejam partilhadas verbalmente com toda a comunidade em reuniões comunitárias amplamente divulgadas, bem como por escrito, e que as mulheres tenham tempo para analisar e compreender esses documentos antes que as decisões sejam tomadas.</w:t>
      </w:r>
    </w:p>
    <w:p w14:paraId="65D90738" w14:textId="66AA6BF5" w:rsidR="003C168C" w:rsidRPr="001C1971" w:rsidRDefault="00000000" w:rsidP="003C168C">
      <w:pPr>
        <w:ind w:left="426" w:hanging="426"/>
        <w:rPr>
          <w:rFonts w:cs="Calibri"/>
          <w:szCs w:val="20"/>
          <w:lang w:val="pt-BR"/>
        </w:rPr>
      </w:pPr>
      <w:sdt>
        <w:sdtPr>
          <w:rPr>
            <w:rFonts w:cs="Calibri"/>
            <w:szCs w:val="20"/>
            <w:lang w:val="pt-BR"/>
          </w:rPr>
          <w:id w:val="740219728"/>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 xml:space="preserve">Forneça apoio tecnológico, se necessário. Isso pode incluir o acesso a um computador com ligação à Internet ou a um smartphone para analisar quaisquer informações relevantes </w:t>
      </w:r>
      <w:r w:rsidR="00E17410" w:rsidRPr="001C1971">
        <w:rPr>
          <w:rFonts w:cs="Calibri"/>
          <w:szCs w:val="20"/>
          <w:lang w:val="pt-BR"/>
        </w:rPr>
        <w:t xml:space="preserve">que </w:t>
      </w:r>
      <w:r w:rsidR="003C168C" w:rsidRPr="001C1971">
        <w:rPr>
          <w:rFonts w:cs="Calibri"/>
          <w:szCs w:val="20"/>
          <w:lang w:val="pt-BR"/>
        </w:rPr>
        <w:t>possam estar disponíveis apenas online.</w:t>
      </w:r>
    </w:p>
    <w:p w14:paraId="51F6ED73" w14:textId="6E27421D" w:rsidR="003C168C" w:rsidRPr="00C51828" w:rsidRDefault="003C168C" w:rsidP="003C168C">
      <w:pPr>
        <w:pStyle w:val="Heading3"/>
        <w:rPr>
          <w:b/>
          <w:bCs/>
          <w:lang w:val="pt-BR"/>
        </w:rPr>
      </w:pPr>
      <w:bookmarkStart w:id="53" w:name="_Toc197068127"/>
      <w:bookmarkStart w:id="54" w:name="_Toc209595440"/>
      <w:bookmarkStart w:id="55" w:name="_Toc215221396"/>
      <w:bookmarkStart w:id="56" w:name="_Toc216260233"/>
      <w:bookmarkStart w:id="57" w:name="_Toc216260338"/>
      <w:r w:rsidRPr="00C51828">
        <w:rPr>
          <w:b/>
          <w:bCs/>
          <w:lang w:val="pt-BR"/>
        </w:rPr>
        <w:t xml:space="preserve">2. Aumentar a </w:t>
      </w:r>
      <w:r w:rsidR="0053496F" w:rsidRPr="00C51828">
        <w:rPr>
          <w:b/>
          <w:bCs/>
          <w:lang w:val="pt-BR"/>
        </w:rPr>
        <w:t>C</w:t>
      </w:r>
      <w:r w:rsidRPr="00C51828">
        <w:rPr>
          <w:b/>
          <w:bCs/>
          <w:lang w:val="pt-BR"/>
        </w:rPr>
        <w:t xml:space="preserve">onsciencialização e a </w:t>
      </w:r>
      <w:r w:rsidR="0053496F" w:rsidRPr="00C51828">
        <w:rPr>
          <w:b/>
          <w:bCs/>
          <w:lang w:val="pt-BR"/>
        </w:rPr>
        <w:t>C</w:t>
      </w:r>
      <w:r w:rsidRPr="00C51828">
        <w:rPr>
          <w:b/>
          <w:bCs/>
          <w:lang w:val="pt-BR"/>
        </w:rPr>
        <w:t xml:space="preserve">ompreensão da </w:t>
      </w:r>
      <w:r w:rsidR="0053496F" w:rsidRPr="00C51828">
        <w:rPr>
          <w:b/>
          <w:bCs/>
          <w:lang w:val="pt-BR"/>
        </w:rPr>
        <w:t>C</w:t>
      </w:r>
      <w:r w:rsidRPr="00C51828">
        <w:rPr>
          <w:b/>
          <w:bCs/>
          <w:lang w:val="pt-BR"/>
        </w:rPr>
        <w:t xml:space="preserve">omunidade sobre os </w:t>
      </w:r>
      <w:r w:rsidR="0053496F" w:rsidRPr="00C51828">
        <w:rPr>
          <w:b/>
          <w:bCs/>
          <w:lang w:val="pt-BR"/>
        </w:rPr>
        <w:t>D</w:t>
      </w:r>
      <w:r w:rsidRPr="00C51828">
        <w:rPr>
          <w:b/>
          <w:bCs/>
          <w:lang w:val="pt-BR"/>
        </w:rPr>
        <w:t xml:space="preserve">ireitos, </w:t>
      </w:r>
      <w:r w:rsidR="0053496F" w:rsidRPr="00C51828">
        <w:rPr>
          <w:b/>
          <w:bCs/>
          <w:lang w:val="pt-BR"/>
        </w:rPr>
        <w:t>C</w:t>
      </w:r>
      <w:r w:rsidRPr="00C51828">
        <w:rPr>
          <w:b/>
          <w:bCs/>
          <w:lang w:val="pt-BR"/>
        </w:rPr>
        <w:t xml:space="preserve">onhecimentos e </w:t>
      </w:r>
      <w:r w:rsidR="0053496F" w:rsidRPr="00C51828">
        <w:rPr>
          <w:b/>
          <w:bCs/>
          <w:lang w:val="pt-BR"/>
        </w:rPr>
        <w:t>S</w:t>
      </w:r>
      <w:r w:rsidRPr="00C51828">
        <w:rPr>
          <w:b/>
          <w:bCs/>
          <w:lang w:val="pt-BR"/>
        </w:rPr>
        <w:t xml:space="preserve">abedoria das </w:t>
      </w:r>
      <w:r w:rsidR="0053496F" w:rsidRPr="00C51828">
        <w:rPr>
          <w:b/>
          <w:bCs/>
          <w:lang w:val="pt-BR"/>
        </w:rPr>
        <w:t>M</w:t>
      </w:r>
      <w:r w:rsidRPr="00C51828">
        <w:rPr>
          <w:b/>
          <w:bCs/>
          <w:lang w:val="pt-BR"/>
        </w:rPr>
        <w:t>ulheres</w:t>
      </w:r>
      <w:bookmarkEnd w:id="53"/>
      <w:bookmarkEnd w:id="54"/>
      <w:bookmarkEnd w:id="55"/>
      <w:bookmarkEnd w:id="56"/>
      <w:bookmarkEnd w:id="57"/>
    </w:p>
    <w:p w14:paraId="09002328" w14:textId="77777777" w:rsidR="003C168C" w:rsidRPr="001C1971" w:rsidRDefault="003C168C" w:rsidP="003C168C">
      <w:pPr>
        <w:rPr>
          <w:i/>
          <w:iCs/>
          <w:lang w:val="pt-BR"/>
        </w:rPr>
      </w:pPr>
      <w:r w:rsidRPr="001C1971">
        <w:rPr>
          <w:i/>
          <w:iCs/>
          <w:lang w:val="pt-BR"/>
        </w:rPr>
        <w:t xml:space="preserve">Isto pode acontecer em reuniões com toda a comunidade ou noutros fóruns mais privados. </w:t>
      </w:r>
    </w:p>
    <w:p w14:paraId="655168DB" w14:textId="28730D9F" w:rsidR="003C168C" w:rsidRPr="001C1971" w:rsidRDefault="00000000" w:rsidP="003C168C">
      <w:pPr>
        <w:ind w:left="426" w:hanging="426"/>
        <w:rPr>
          <w:rFonts w:cs="Calibri"/>
          <w:szCs w:val="20"/>
          <w:lang w:val="pt-BR"/>
        </w:rPr>
      </w:pPr>
      <w:sdt>
        <w:sdtPr>
          <w:rPr>
            <w:rFonts w:cs="Calibri"/>
            <w:szCs w:val="20"/>
            <w:lang w:val="pt-BR"/>
          </w:rPr>
          <w:id w:val="-608273243"/>
          <w14:checkbox>
            <w14:checked w14:val="0"/>
            <w14:checkedState w14:val="2612" w14:font="MS Gothic"/>
            <w14:uncheckedState w14:val="2610" w14:font="MS Gothic"/>
          </w14:checkbox>
        </w:sdtPr>
        <w:sdtContent>
          <w:r w:rsidR="003C168C" w:rsidRPr="001C1971">
            <w:rPr>
              <w:rFonts w:ascii="Segoe UI Symbol"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 xml:space="preserve"> Organizar reuniões exclusivas para homens o mais cedo possível para abordar especificamente questões de género com eles e criar um espaço para que expressem as suas perceções, preocupações e pontos de vista. Isto pode ajudar a evitar mal-entendidos que podem levar à violência doméstica e permitir identificar defensores masculinos da agenda de género. </w:t>
      </w:r>
    </w:p>
    <w:p w14:paraId="7F3083A7" w14:textId="3966762B" w:rsidR="003C168C" w:rsidRPr="00535CE5" w:rsidRDefault="003C168C" w:rsidP="003C168C">
      <w:pPr>
        <w:pStyle w:val="Heading4"/>
        <w:rPr>
          <w:b/>
          <w:bCs/>
          <w:lang w:val="pt-BR"/>
        </w:rPr>
      </w:pPr>
      <w:bookmarkStart w:id="58" w:name="_Toc209595441"/>
      <w:bookmarkStart w:id="59" w:name="_Toc215221397"/>
      <w:bookmarkStart w:id="60" w:name="_Toc216260234"/>
      <w:bookmarkStart w:id="61" w:name="_Toc216260339"/>
      <w:r w:rsidRPr="00535CE5">
        <w:rPr>
          <w:b/>
          <w:bCs/>
          <w:lang w:val="pt-BR"/>
        </w:rPr>
        <w:t xml:space="preserve">Conhecimento e </w:t>
      </w:r>
      <w:r w:rsidR="00535CE5" w:rsidRPr="00535CE5">
        <w:rPr>
          <w:b/>
          <w:bCs/>
          <w:lang w:val="pt-BR"/>
        </w:rPr>
        <w:t>S</w:t>
      </w:r>
      <w:r w:rsidRPr="00535CE5">
        <w:rPr>
          <w:b/>
          <w:bCs/>
          <w:lang w:val="pt-BR"/>
        </w:rPr>
        <w:t xml:space="preserve">abedoria das </w:t>
      </w:r>
      <w:r w:rsidR="00535CE5" w:rsidRPr="00535CE5">
        <w:rPr>
          <w:b/>
          <w:bCs/>
          <w:lang w:val="pt-BR"/>
        </w:rPr>
        <w:t>M</w:t>
      </w:r>
      <w:r w:rsidRPr="00535CE5">
        <w:rPr>
          <w:b/>
          <w:bCs/>
          <w:lang w:val="pt-BR"/>
        </w:rPr>
        <w:t>ulheres</w:t>
      </w:r>
      <w:bookmarkEnd w:id="58"/>
      <w:bookmarkEnd w:id="59"/>
      <w:bookmarkEnd w:id="60"/>
      <w:bookmarkEnd w:id="61"/>
    </w:p>
    <w:p w14:paraId="0337A5AB" w14:textId="2AD01AC7" w:rsidR="003C168C" w:rsidRPr="001C1971" w:rsidRDefault="00000000" w:rsidP="003C168C">
      <w:pPr>
        <w:ind w:left="426" w:hanging="426"/>
        <w:rPr>
          <w:lang w:val="pt-BR"/>
        </w:rPr>
      </w:pPr>
      <w:sdt>
        <w:sdtPr>
          <w:rPr>
            <w:rFonts w:cs="Calibri"/>
            <w:szCs w:val="20"/>
            <w:lang w:val="pt-BR"/>
          </w:rPr>
          <w:id w:val="630753214"/>
          <w14:checkbox>
            <w14:checked w14:val="0"/>
            <w14:checkedState w14:val="2612" w14:font="MS Gothic"/>
            <w14:uncheckedState w14:val="2610" w14:font="MS Gothic"/>
          </w14:checkbox>
        </w:sdtPr>
        <w:sdtContent>
          <w:r w:rsidR="003C168C" w:rsidRPr="001C1971">
            <w:rPr>
              <w:rFonts w:ascii="Segoe UI Symbol"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 xml:space="preserve"> Encontre maneiras de mostrar o conhecimento e a experiência das mulheres. Isso pode ser feito levando a comunidade a debater e listar todos os recursos naturais coletados e usados pela comunidade, destacando como, devido às suas responsabilidades de género, homens e mulheres possuem conhecimentos diferentes</w:t>
      </w:r>
      <w:r w:rsidR="00E54F55" w:rsidRPr="001C1971">
        <w:rPr>
          <w:rFonts w:cs="Calibri"/>
          <w:szCs w:val="20"/>
          <w:lang w:val="pt-BR"/>
        </w:rPr>
        <w:t xml:space="preserve"> mas </w:t>
      </w:r>
      <w:r w:rsidR="003C168C" w:rsidRPr="001C1971">
        <w:rPr>
          <w:rFonts w:cs="Calibri"/>
          <w:szCs w:val="20"/>
          <w:lang w:val="pt-BR"/>
        </w:rPr>
        <w:t>complementares. Alternativamente, pode ser útil apoiar as mulheres a mapear de forma abrangente a biodiversidade local e listar os alimentos e medicamentos que elas coletam e usam, e depois partilhar essas listas com toda a comunidade.</w:t>
      </w:r>
    </w:p>
    <w:p w14:paraId="08DB3850" w14:textId="0896DB80" w:rsidR="003C168C" w:rsidRPr="001C1971" w:rsidRDefault="00000000" w:rsidP="003C168C">
      <w:pPr>
        <w:ind w:left="426" w:hanging="426"/>
        <w:rPr>
          <w:rFonts w:cs="Calibri"/>
          <w:szCs w:val="20"/>
          <w:lang w:val="pt-BR"/>
        </w:rPr>
      </w:pPr>
      <w:sdt>
        <w:sdtPr>
          <w:rPr>
            <w:rFonts w:cs="Calibri"/>
            <w:szCs w:val="20"/>
            <w:lang w:val="pt-BR"/>
          </w:rPr>
          <w:id w:val="28925741"/>
          <w14:checkbox>
            <w14:checked w14:val="0"/>
            <w14:checkedState w14:val="2612" w14:font="MS Gothic"/>
            <w14:uncheckedState w14:val="2610" w14:font="MS Gothic"/>
          </w14:checkbox>
        </w:sdtPr>
        <w:sdtContent>
          <w:r w:rsidR="003C168C" w:rsidRPr="001C1971">
            <w:rPr>
              <w:rFonts w:ascii="Segoe UI Symbol"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 xml:space="preserve"> Ilustre o verdadeiro valor do trabalho das mulheres atribuindo valor monetário à lista de recursos naturais recolhidos pelas mulheres nas florestas, bacias hidrográficas e áreas de pastagem. Um exercício simples de avaliação pode mostrar tanto as contribuições das mulheres para o lar quanto o valor dos recursos naturais encontrados em áreas comuns e disponíveis para os membros da comunidade.</w:t>
      </w:r>
      <w:r w:rsidR="003C168C" w:rsidRPr="00CD169C">
        <w:rPr>
          <w:rFonts w:cs="Calibri"/>
          <w:szCs w:val="20"/>
          <w:vertAlign w:val="superscript"/>
          <w:lang w:val="en-GB"/>
        </w:rPr>
        <w:footnoteReference w:id="1"/>
      </w:r>
    </w:p>
    <w:p w14:paraId="5D0C0877" w14:textId="24286B6A" w:rsidR="003C168C" w:rsidRPr="00CD169C" w:rsidRDefault="00000000" w:rsidP="003C168C">
      <w:pPr>
        <w:ind w:left="426" w:hanging="426"/>
        <w:rPr>
          <w:rFonts w:cs="Calibri"/>
          <w:szCs w:val="20"/>
          <w:lang w:val="en-GB"/>
        </w:rPr>
      </w:pPr>
      <w:sdt>
        <w:sdtPr>
          <w:rPr>
            <w:rFonts w:cs="Calibri"/>
            <w:szCs w:val="20"/>
            <w:lang w:val="pt-BR"/>
          </w:rPr>
          <w:id w:val="1463306275"/>
          <w14:checkbox>
            <w14:checked w14:val="0"/>
            <w14:checkedState w14:val="2612" w14:font="MS Gothic"/>
            <w14:uncheckedState w14:val="2610" w14:font="MS Gothic"/>
          </w14:checkbox>
        </w:sdtPr>
        <w:sdtContent>
          <w:r w:rsidR="003C168C" w:rsidRPr="001C1971">
            <w:rPr>
              <w:rFonts w:ascii="Segoe UI Symbol"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 xml:space="preserve"> Mostre esse conhecimento e experiência e mostre aos homens, por meio de exemplos (não de palestras ou discursos), como as mulheres possuem um importante conhecimento relacionado </w:t>
      </w:r>
      <w:r w:rsidR="00E54F55" w:rsidRPr="001C1971">
        <w:rPr>
          <w:rFonts w:cs="Calibri"/>
          <w:szCs w:val="20"/>
          <w:lang w:val="pt-BR"/>
        </w:rPr>
        <w:t xml:space="preserve">à terra </w:t>
      </w:r>
      <w:r w:rsidR="003C168C" w:rsidRPr="001C1971">
        <w:rPr>
          <w:rFonts w:cs="Calibri"/>
          <w:szCs w:val="20"/>
          <w:lang w:val="pt-BR"/>
        </w:rPr>
        <w:t xml:space="preserve">e aos recursos naturais que os homens podem não conhecer, como resultado de tarefas diferentes relacionadas ao sustento, baseadas no género. </w:t>
      </w:r>
      <w:r w:rsidR="003C168C" w:rsidRPr="00CD169C">
        <w:rPr>
          <w:rFonts w:cs="Calibri"/>
          <w:szCs w:val="20"/>
          <w:lang w:val="en-GB"/>
        </w:rPr>
        <w:t xml:space="preserve">Por </w:t>
      </w:r>
      <w:proofErr w:type="spellStart"/>
      <w:r w:rsidR="003C168C" w:rsidRPr="00CD169C">
        <w:rPr>
          <w:rFonts w:cs="Calibri"/>
          <w:szCs w:val="20"/>
          <w:lang w:val="en-GB"/>
        </w:rPr>
        <w:t>exemplo</w:t>
      </w:r>
      <w:proofErr w:type="spellEnd"/>
      <w:r w:rsidR="003C168C" w:rsidRPr="00CD169C">
        <w:rPr>
          <w:rFonts w:cs="Calibri"/>
          <w:szCs w:val="20"/>
          <w:lang w:val="en-GB"/>
        </w:rPr>
        <w:t xml:space="preserve">, </w:t>
      </w:r>
      <w:proofErr w:type="gramStart"/>
      <w:r w:rsidR="003C168C" w:rsidRPr="00CD169C">
        <w:rPr>
          <w:rFonts w:cs="Calibri"/>
          <w:szCs w:val="20"/>
          <w:lang w:val="en-GB"/>
        </w:rPr>
        <w:t>a</w:t>
      </w:r>
      <w:proofErr w:type="gramEnd"/>
      <w:r w:rsidR="003C168C" w:rsidRPr="00CD169C">
        <w:rPr>
          <w:rFonts w:cs="Calibri"/>
          <w:szCs w:val="20"/>
          <w:lang w:val="en-GB"/>
        </w:rPr>
        <w:t xml:space="preserve"> </w:t>
      </w:r>
      <w:proofErr w:type="spellStart"/>
      <w:r w:rsidR="003C168C" w:rsidRPr="00CD169C">
        <w:rPr>
          <w:rFonts w:cs="Calibri"/>
          <w:szCs w:val="20"/>
          <w:lang w:val="en-GB"/>
        </w:rPr>
        <w:t>equipa</w:t>
      </w:r>
      <w:proofErr w:type="spellEnd"/>
      <w:r w:rsidR="003C168C" w:rsidRPr="00CD169C">
        <w:rPr>
          <w:rFonts w:cs="Calibri"/>
          <w:szCs w:val="20"/>
          <w:lang w:val="en-GB"/>
        </w:rPr>
        <w:t xml:space="preserve"> do </w:t>
      </w:r>
      <w:proofErr w:type="spellStart"/>
      <w:r w:rsidR="003C168C" w:rsidRPr="00CD169C">
        <w:rPr>
          <w:rFonts w:cs="Calibri"/>
          <w:szCs w:val="20"/>
          <w:lang w:val="en-GB"/>
        </w:rPr>
        <w:t>projeto</w:t>
      </w:r>
      <w:proofErr w:type="spellEnd"/>
      <w:r w:rsidR="003C168C" w:rsidRPr="00CD169C">
        <w:rPr>
          <w:rFonts w:cs="Calibri"/>
          <w:szCs w:val="20"/>
          <w:lang w:val="en-GB"/>
        </w:rPr>
        <w:t xml:space="preserve"> </w:t>
      </w:r>
      <w:proofErr w:type="spellStart"/>
      <w:r w:rsidR="003C168C" w:rsidRPr="00CD169C">
        <w:rPr>
          <w:rFonts w:cs="Calibri"/>
          <w:szCs w:val="20"/>
          <w:lang w:val="en-GB"/>
        </w:rPr>
        <w:t>pode</w:t>
      </w:r>
      <w:proofErr w:type="spellEnd"/>
      <w:r w:rsidR="003C168C" w:rsidRPr="00CD169C">
        <w:rPr>
          <w:rFonts w:cs="Calibri"/>
          <w:szCs w:val="20"/>
          <w:lang w:val="en-GB"/>
        </w:rPr>
        <w:t>:</w:t>
      </w:r>
    </w:p>
    <w:p w14:paraId="31AD9EEE" w14:textId="0C9FFEE4" w:rsidR="003C168C" w:rsidRPr="001C1971" w:rsidRDefault="003C168C" w:rsidP="003C168C">
      <w:pPr>
        <w:pStyle w:val="ListParagraph"/>
        <w:numPr>
          <w:ilvl w:val="0"/>
          <w:numId w:val="1"/>
        </w:numPr>
        <w:ind w:left="851"/>
        <w:rPr>
          <w:lang w:val="pt-BR"/>
        </w:rPr>
      </w:pPr>
      <w:r w:rsidRPr="001C1971">
        <w:rPr>
          <w:lang w:val="pt-BR"/>
        </w:rPr>
        <w:t xml:space="preserve">Conduzir sessões de </w:t>
      </w:r>
      <w:r w:rsidR="00535CE5">
        <w:rPr>
          <w:lang w:val="pt-BR"/>
        </w:rPr>
        <w:t>reflexão</w:t>
      </w:r>
      <w:r w:rsidR="00535CE5" w:rsidRPr="001C1971">
        <w:rPr>
          <w:lang w:val="pt-BR"/>
        </w:rPr>
        <w:t xml:space="preserve"> </w:t>
      </w:r>
      <w:r w:rsidR="00E54F55" w:rsidRPr="001C1971">
        <w:rPr>
          <w:lang w:val="pt-BR"/>
        </w:rPr>
        <w:t xml:space="preserve">nas quais </w:t>
      </w:r>
      <w:r w:rsidRPr="001C1971">
        <w:rPr>
          <w:lang w:val="pt-BR"/>
        </w:rPr>
        <w:t xml:space="preserve">os homens apresentam ideias sobre como as suas mães, avós, tias e irmãs usam a terra para apoiar o bem-estar da família e cuidar de ecossistemas prósperos </w:t>
      </w:r>
    </w:p>
    <w:p w14:paraId="6CB6D59E" w14:textId="3D895492" w:rsidR="003C168C" w:rsidRPr="001C1971" w:rsidRDefault="003C168C" w:rsidP="003C168C">
      <w:pPr>
        <w:pStyle w:val="ListParagraph"/>
        <w:numPr>
          <w:ilvl w:val="0"/>
          <w:numId w:val="1"/>
        </w:numPr>
        <w:ind w:left="851"/>
        <w:rPr>
          <w:lang w:val="pt-BR"/>
        </w:rPr>
      </w:pPr>
      <w:r w:rsidRPr="001C1971">
        <w:rPr>
          <w:lang w:val="pt-BR"/>
        </w:rPr>
        <w:t>Apoiar as descrições verbais das mulheres ou visitas físicas ao local (</w:t>
      </w:r>
      <w:r w:rsidR="00E54F55" w:rsidRPr="001C1971">
        <w:rPr>
          <w:lang w:val="pt-BR"/>
        </w:rPr>
        <w:t xml:space="preserve">quando </w:t>
      </w:r>
      <w:r w:rsidRPr="001C1971">
        <w:rPr>
          <w:lang w:val="pt-BR"/>
        </w:rPr>
        <w:t xml:space="preserve">apropriado) onde podem ser colhidos medicamentos necessários, onde cresce palha que deve ser protegida, onde são colhidos alimentos silvestres, onde as mulheres praticam rituais culturais ou espirituais importantes, onde é recolhida água, onde é lavada a roupa, etc. </w:t>
      </w:r>
    </w:p>
    <w:p w14:paraId="3D2E0157" w14:textId="6375595B" w:rsidR="003C168C" w:rsidRPr="001C1971" w:rsidRDefault="003C168C" w:rsidP="0078282F">
      <w:pPr>
        <w:ind w:left="426" w:hanging="426"/>
        <w:rPr>
          <w:rFonts w:cs="Calibri"/>
          <w:szCs w:val="20"/>
          <w:lang w:val="pt-BR"/>
        </w:rPr>
      </w:pPr>
      <w:r w:rsidRPr="001C1971">
        <w:rPr>
          <w:rFonts w:cs="Calibri"/>
          <w:szCs w:val="20"/>
          <w:lang w:val="pt-BR"/>
        </w:rPr>
        <w:t xml:space="preserve">  </w:t>
      </w:r>
      <w:r w:rsidRPr="001C1971">
        <w:rPr>
          <w:rFonts w:cs="Calibri"/>
          <w:szCs w:val="20"/>
          <w:lang w:val="pt-BR"/>
        </w:rPr>
        <w:tab/>
        <w:t xml:space="preserve"> Ajudar os homens a compreender que o conhecimento e a sabedoria das mulheres são cruciais para compreender um quadro completo do contexto, impacto e implicações a longo prazo do investimento baseado na terra.</w:t>
      </w:r>
    </w:p>
    <w:p w14:paraId="28F632A9" w14:textId="710225F3" w:rsidR="003C168C" w:rsidRPr="00535CE5" w:rsidRDefault="003C168C" w:rsidP="003C168C">
      <w:pPr>
        <w:pStyle w:val="Heading4"/>
        <w:rPr>
          <w:b/>
          <w:bCs/>
          <w:lang w:val="pt-BR"/>
        </w:rPr>
      </w:pPr>
      <w:bookmarkStart w:id="62" w:name="_Toc209595442"/>
      <w:bookmarkStart w:id="63" w:name="_Toc215221398"/>
      <w:bookmarkStart w:id="64" w:name="_Toc216260235"/>
      <w:bookmarkStart w:id="65" w:name="_Toc216260340"/>
      <w:r w:rsidRPr="00535CE5">
        <w:rPr>
          <w:b/>
          <w:bCs/>
          <w:lang w:val="pt-BR"/>
        </w:rPr>
        <w:t xml:space="preserve">Direitos das </w:t>
      </w:r>
      <w:r w:rsidR="00535CE5" w:rsidRPr="00535CE5">
        <w:rPr>
          <w:b/>
          <w:bCs/>
          <w:lang w:val="pt-BR"/>
        </w:rPr>
        <w:t>M</w:t>
      </w:r>
      <w:r w:rsidRPr="00535CE5">
        <w:rPr>
          <w:b/>
          <w:bCs/>
          <w:lang w:val="pt-BR"/>
        </w:rPr>
        <w:t>ulheres</w:t>
      </w:r>
      <w:bookmarkEnd w:id="62"/>
      <w:bookmarkEnd w:id="63"/>
      <w:bookmarkEnd w:id="64"/>
      <w:bookmarkEnd w:id="65"/>
      <w:r w:rsidRPr="00535CE5">
        <w:rPr>
          <w:b/>
          <w:bCs/>
          <w:lang w:val="pt-BR"/>
        </w:rPr>
        <w:t xml:space="preserve"> </w:t>
      </w:r>
    </w:p>
    <w:p w14:paraId="08023EE3" w14:textId="146DC5AA" w:rsidR="003C168C" w:rsidRPr="001C1971" w:rsidRDefault="00000000" w:rsidP="003C168C">
      <w:pPr>
        <w:ind w:left="426" w:hanging="426"/>
        <w:rPr>
          <w:rFonts w:cs="Calibri"/>
          <w:szCs w:val="20"/>
          <w:lang w:val="pt-BR"/>
        </w:rPr>
      </w:pPr>
      <w:sdt>
        <w:sdtPr>
          <w:rPr>
            <w:rFonts w:cs="Calibri"/>
            <w:szCs w:val="20"/>
            <w:lang w:val="pt-BR"/>
          </w:rPr>
          <w:id w:val="216097768"/>
          <w14:checkbox>
            <w14:checked w14:val="0"/>
            <w14:checkedState w14:val="2612" w14:font="MS Gothic"/>
            <w14:uncheckedState w14:val="2610" w14:font="MS Gothic"/>
          </w14:checkbox>
        </w:sdtPr>
        <w:sdtContent>
          <w:r w:rsidR="003C168C" w:rsidRPr="001C1971">
            <w:rPr>
              <w:rFonts w:ascii="Segoe UI Symbol"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 xml:space="preserve"> Explique a toda a comunidade como as mulheres serão diretamente afetadas pelo assunto a ser discutido. Explique que as vozes das mulheres são importantes e como o</w:t>
      </w:r>
      <w:r w:rsidR="00535CE5">
        <w:rPr>
          <w:rFonts w:cs="Calibri"/>
          <w:szCs w:val="20"/>
          <w:lang w:val="pt-BR"/>
        </w:rPr>
        <w:t>tema</w:t>
      </w:r>
      <w:r w:rsidR="003C168C" w:rsidRPr="001C1971">
        <w:rPr>
          <w:rFonts w:cs="Calibri"/>
          <w:szCs w:val="20"/>
          <w:lang w:val="pt-BR"/>
        </w:rPr>
        <w:t xml:space="preserve"> dos </w:t>
      </w:r>
      <w:r w:rsidR="00535CE5">
        <w:rPr>
          <w:rFonts w:cs="Calibri"/>
          <w:szCs w:val="20"/>
          <w:lang w:val="pt-BR"/>
        </w:rPr>
        <w:t>engajament</w:t>
      </w:r>
      <w:r w:rsidR="003C168C" w:rsidRPr="001C1971">
        <w:rPr>
          <w:rFonts w:cs="Calibri"/>
          <w:szCs w:val="20"/>
          <w:lang w:val="pt-BR"/>
        </w:rPr>
        <w:t xml:space="preserve">os afetará as suas vidas, portanto, elas precisam </w:t>
      </w:r>
      <w:r w:rsidR="00CD76BA" w:rsidRPr="001C1971">
        <w:rPr>
          <w:rFonts w:cs="Calibri"/>
          <w:szCs w:val="20"/>
          <w:lang w:val="pt-BR"/>
        </w:rPr>
        <w:t xml:space="preserve">participar dos </w:t>
      </w:r>
      <w:r w:rsidR="00535CE5">
        <w:rPr>
          <w:rFonts w:cs="Calibri"/>
          <w:szCs w:val="20"/>
          <w:lang w:val="pt-BR"/>
        </w:rPr>
        <w:t>engajament</w:t>
      </w:r>
      <w:r w:rsidR="00CD76BA" w:rsidRPr="001C1971">
        <w:rPr>
          <w:rFonts w:cs="Calibri"/>
          <w:szCs w:val="20"/>
          <w:lang w:val="pt-BR"/>
        </w:rPr>
        <w:t>os da comunidade</w:t>
      </w:r>
      <w:r w:rsidR="003C168C" w:rsidRPr="001C1971">
        <w:rPr>
          <w:rFonts w:cs="Calibri"/>
          <w:szCs w:val="20"/>
          <w:lang w:val="pt-BR"/>
        </w:rPr>
        <w:t xml:space="preserve">.  </w:t>
      </w:r>
    </w:p>
    <w:p w14:paraId="59333480" w14:textId="1E886BED" w:rsidR="003C168C" w:rsidRPr="00535CE5" w:rsidRDefault="003C168C" w:rsidP="003C168C">
      <w:pPr>
        <w:ind w:left="426" w:hanging="426"/>
        <w:rPr>
          <w:rFonts w:cs="Calibri"/>
          <w:szCs w:val="20"/>
          <w:lang w:val="pt-BR"/>
        </w:rPr>
      </w:pPr>
      <w:r w:rsidRPr="001C1971">
        <w:rPr>
          <w:rFonts w:cs="Calibri"/>
          <w:szCs w:val="20"/>
          <w:lang w:val="pt-BR"/>
        </w:rPr>
        <w:t xml:space="preserve">  </w:t>
      </w:r>
      <w:r w:rsidRPr="001C1971">
        <w:rPr>
          <w:rFonts w:cs="Calibri"/>
          <w:szCs w:val="20"/>
          <w:lang w:val="pt-BR"/>
        </w:rPr>
        <w:tab/>
        <w:t xml:space="preserve"> Ajudar os homens e outras partes interessadas importantes a compreender </w:t>
      </w:r>
      <w:r w:rsidR="00CD76BA" w:rsidRPr="001C1971">
        <w:rPr>
          <w:rFonts w:cs="Calibri"/>
          <w:szCs w:val="20"/>
          <w:lang w:val="pt-BR"/>
        </w:rPr>
        <w:t xml:space="preserve">que </w:t>
      </w:r>
      <w:r w:rsidRPr="001C1971">
        <w:rPr>
          <w:rFonts w:cs="Calibri"/>
          <w:szCs w:val="20"/>
          <w:lang w:val="pt-BR"/>
        </w:rPr>
        <w:t>toda a comunidade beneficiará ao satisfazer as necessidades das mulheres e dos grupos marginalizados em geral e no contexto de projetos de investimento. Por exemplo, a equipa do projeto pode representar dois cenários: um em que o conhecimento das mulheres é ignorado e surgem problemas, e outro em que o conhecimento das mulheres influencia a conce</w:t>
      </w:r>
      <w:r w:rsidR="00535CE5">
        <w:rPr>
          <w:rFonts w:cs="Calibri"/>
          <w:szCs w:val="20"/>
          <w:lang w:val="pt-BR"/>
        </w:rPr>
        <w:t>p</w:t>
      </w:r>
      <w:r w:rsidRPr="001C1971">
        <w:rPr>
          <w:rFonts w:cs="Calibri"/>
          <w:szCs w:val="20"/>
          <w:lang w:val="pt-BR"/>
        </w:rPr>
        <w:t xml:space="preserve">ção e implementação do projeto e o resultado é melhor para todos. </w:t>
      </w:r>
      <w:r w:rsidRPr="00535CE5">
        <w:rPr>
          <w:rFonts w:cs="Calibri"/>
          <w:szCs w:val="20"/>
          <w:lang w:val="pt-BR"/>
        </w:rPr>
        <w:t xml:space="preserve">Estes cenários podem incluir: </w:t>
      </w:r>
    </w:p>
    <w:p w14:paraId="1C71E885" w14:textId="3A4EB3E1" w:rsidR="003C168C" w:rsidRPr="001C1971" w:rsidRDefault="003C168C" w:rsidP="003C168C">
      <w:pPr>
        <w:pStyle w:val="ListParagraph"/>
        <w:numPr>
          <w:ilvl w:val="0"/>
          <w:numId w:val="1"/>
        </w:numPr>
        <w:ind w:left="851"/>
        <w:rPr>
          <w:lang w:val="pt-BR"/>
        </w:rPr>
      </w:pPr>
      <w:r w:rsidRPr="001C1971">
        <w:rPr>
          <w:lang w:val="pt-BR"/>
        </w:rPr>
        <w:t>Perspetivas únicas sobre a terra em questão (por exemplo, as mulheres que utilizam essa terra marginalizada sabem que chove menos nesse local, pelo que uma cultura comercial com elevadas necessidades hídricas não sobreviverá apenas com água da chuva)</w:t>
      </w:r>
    </w:p>
    <w:p w14:paraId="58F1FDDF" w14:textId="78577F40" w:rsidR="003C168C" w:rsidRPr="001C1971" w:rsidRDefault="003C168C" w:rsidP="003C168C">
      <w:pPr>
        <w:pStyle w:val="ListParagraph"/>
        <w:numPr>
          <w:ilvl w:val="0"/>
          <w:numId w:val="1"/>
        </w:numPr>
        <w:ind w:left="851"/>
        <w:rPr>
          <w:lang w:val="pt-BR"/>
        </w:rPr>
      </w:pPr>
      <w:r w:rsidRPr="001C1971">
        <w:rPr>
          <w:rFonts w:cs="Calibri"/>
          <w:szCs w:val="20"/>
          <w:lang w:val="pt-BR"/>
        </w:rPr>
        <w:t>Soluções e ideias voltadas para o futuro (por exemplo, elas podem sugerir culturas que prosperam naquele local e os utilizadores específicos daquela terra podem ser empregados para gerir o trabalho naquele local</w:t>
      </w:r>
      <w:r w:rsidR="00F65983" w:rsidRPr="001C1971">
        <w:rPr>
          <w:rFonts w:cs="Calibri"/>
          <w:szCs w:val="20"/>
          <w:lang w:val="pt-BR"/>
        </w:rPr>
        <w:t xml:space="preserve">, </w:t>
      </w:r>
      <w:r w:rsidRPr="001C1971">
        <w:rPr>
          <w:rFonts w:cs="Calibri"/>
          <w:szCs w:val="20"/>
          <w:lang w:val="pt-BR"/>
        </w:rPr>
        <w:t xml:space="preserve">o que levará a um rendimento mais elevado) e </w:t>
      </w:r>
    </w:p>
    <w:p w14:paraId="56A53FC2" w14:textId="5244B65E" w:rsidR="003C168C" w:rsidRPr="001C1971" w:rsidRDefault="003C168C" w:rsidP="003C168C">
      <w:pPr>
        <w:pStyle w:val="ListParagraph"/>
        <w:numPr>
          <w:ilvl w:val="0"/>
          <w:numId w:val="1"/>
        </w:numPr>
        <w:ind w:left="851"/>
        <w:rPr>
          <w:lang w:val="pt-BR"/>
        </w:rPr>
      </w:pPr>
      <w:r w:rsidRPr="001C1971">
        <w:rPr>
          <w:rFonts w:cs="Calibri"/>
          <w:szCs w:val="20"/>
          <w:lang w:val="pt-BR"/>
        </w:rPr>
        <w:t xml:space="preserve">Potenciais problemas futuros e impactos negativos com resolução de problemas para a sua prevenção proativa (por exemplo, se a terra for desmatada numa área onde cresce uma planta </w:t>
      </w:r>
      <w:r w:rsidRPr="001C1971">
        <w:rPr>
          <w:rFonts w:cs="Calibri"/>
          <w:szCs w:val="20"/>
          <w:lang w:val="pt-BR"/>
        </w:rPr>
        <w:lastRenderedPageBreak/>
        <w:t>medicinal importante, essas mulheres não poderão tratar uma doença comum na comunidade</w:t>
      </w:r>
      <w:r w:rsidR="00535CE5">
        <w:rPr>
          <w:rFonts w:cs="Calibri"/>
          <w:szCs w:val="20"/>
          <w:lang w:val="pt-BR"/>
        </w:rPr>
        <w:t>,</w:t>
      </w:r>
      <w:r w:rsidR="00F65983" w:rsidRPr="001C1971">
        <w:rPr>
          <w:rFonts w:cs="Calibri"/>
          <w:szCs w:val="20"/>
          <w:lang w:val="pt-BR"/>
        </w:rPr>
        <w:t xml:space="preserve"> </w:t>
      </w:r>
      <w:r w:rsidRPr="001C1971">
        <w:rPr>
          <w:rFonts w:cs="Calibri"/>
          <w:szCs w:val="20"/>
          <w:lang w:val="pt-BR"/>
        </w:rPr>
        <w:t>mas se áreas específicas forem preservadas e essas mulheres ainda puderem aceder a elas, então o investimento e as necessidades medicinais da comunidade serão atendidos)</w:t>
      </w:r>
    </w:p>
    <w:p w14:paraId="1C8BD6F6" w14:textId="0E22C778" w:rsidR="003C168C" w:rsidRPr="001C1971" w:rsidRDefault="00000000" w:rsidP="003C168C">
      <w:pPr>
        <w:ind w:left="426" w:hanging="426"/>
        <w:rPr>
          <w:rFonts w:cs="Calibri"/>
          <w:szCs w:val="20"/>
          <w:lang w:val="pt-BR"/>
        </w:rPr>
      </w:pPr>
      <w:sdt>
        <w:sdtPr>
          <w:rPr>
            <w:rFonts w:cs="Calibri"/>
            <w:szCs w:val="20"/>
            <w:lang w:val="pt-BR"/>
          </w:rPr>
          <w:id w:val="518594002"/>
          <w14:checkbox>
            <w14:checked w14:val="0"/>
            <w14:checkedState w14:val="2612" w14:font="MS Gothic"/>
            <w14:uncheckedState w14:val="2610" w14:font="MS Gothic"/>
          </w14:checkbox>
        </w:sdtPr>
        <w:sdtContent>
          <w:r w:rsidR="003C168C" w:rsidRPr="001C1971">
            <w:rPr>
              <w:rFonts w:ascii="Segoe UI Symbol"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 xml:space="preserve"> Abordar o receio dos homens de que o reforço dos direitos das mulheres reduza o seu poder. Mobilizar os homens para se tornarem defensores da igualdade de género, </w:t>
      </w:r>
      <w:r w:rsidR="00535CE5">
        <w:rPr>
          <w:rFonts w:cs="Calibri"/>
          <w:szCs w:val="20"/>
          <w:lang w:val="pt-BR"/>
        </w:rPr>
        <w:t>fazendo-os</w:t>
      </w:r>
      <w:r w:rsidR="003C168C" w:rsidRPr="001C1971">
        <w:rPr>
          <w:rFonts w:cs="Calibri"/>
          <w:szCs w:val="20"/>
          <w:lang w:val="pt-BR"/>
        </w:rPr>
        <w:t xml:space="preserve"> compreen</w:t>
      </w:r>
      <w:r w:rsidR="00535CE5">
        <w:rPr>
          <w:rFonts w:cs="Calibri"/>
          <w:szCs w:val="20"/>
          <w:lang w:val="pt-BR"/>
        </w:rPr>
        <w:t>der</w:t>
      </w:r>
      <w:r w:rsidR="003C168C" w:rsidRPr="001C1971">
        <w:rPr>
          <w:rFonts w:cs="Calibri"/>
          <w:szCs w:val="20"/>
          <w:lang w:val="pt-BR"/>
        </w:rPr>
        <w:t>:</w:t>
      </w:r>
    </w:p>
    <w:p w14:paraId="3BC25AE8" w14:textId="674B5A80" w:rsidR="003C168C" w:rsidRPr="001C1971" w:rsidRDefault="003C168C" w:rsidP="003C168C">
      <w:pPr>
        <w:pStyle w:val="ListParagraph"/>
        <w:numPr>
          <w:ilvl w:val="0"/>
          <w:numId w:val="1"/>
        </w:numPr>
        <w:ind w:left="851"/>
        <w:rPr>
          <w:lang w:val="pt-BR"/>
        </w:rPr>
      </w:pPr>
      <w:r w:rsidRPr="001C1971">
        <w:rPr>
          <w:lang w:val="pt-BR"/>
        </w:rPr>
        <w:t xml:space="preserve">Que empoderar mulheres e meninas também empodera os homens (trabalhar com os jovens </w:t>
      </w:r>
      <w:r w:rsidR="005B3D8B" w:rsidRPr="001C1971">
        <w:rPr>
          <w:lang w:val="pt-BR"/>
        </w:rPr>
        <w:t>— homens</w:t>
      </w:r>
      <w:r w:rsidRPr="001C1971">
        <w:rPr>
          <w:lang w:val="pt-BR"/>
        </w:rPr>
        <w:t xml:space="preserve"> jovens </w:t>
      </w:r>
      <w:r w:rsidR="005B3D8B" w:rsidRPr="001C1971">
        <w:rPr>
          <w:lang w:val="pt-BR"/>
        </w:rPr>
        <w:t xml:space="preserve">— </w:t>
      </w:r>
      <w:r w:rsidRPr="001C1971">
        <w:rPr>
          <w:lang w:val="pt-BR"/>
        </w:rPr>
        <w:t xml:space="preserve">pode proporcionar resultados melhores e mais rápidos, </w:t>
      </w:r>
      <w:r w:rsidR="005B3D8B" w:rsidRPr="001C1971">
        <w:rPr>
          <w:lang w:val="pt-BR"/>
        </w:rPr>
        <w:t xml:space="preserve">uma vez que </w:t>
      </w:r>
      <w:r w:rsidRPr="001C1971">
        <w:rPr>
          <w:lang w:val="pt-BR"/>
        </w:rPr>
        <w:t>eles podem estar mais expostos e abertos a mudanças culturais).</w:t>
      </w:r>
    </w:p>
    <w:p w14:paraId="2A265152" w14:textId="77777777" w:rsidR="003C168C" w:rsidRPr="001C1971" w:rsidRDefault="003C168C" w:rsidP="003C168C">
      <w:pPr>
        <w:pStyle w:val="ListParagraph"/>
        <w:numPr>
          <w:ilvl w:val="0"/>
          <w:numId w:val="1"/>
        </w:numPr>
        <w:ind w:left="851"/>
        <w:rPr>
          <w:lang w:val="pt-BR"/>
        </w:rPr>
      </w:pPr>
      <w:r w:rsidRPr="001C1971">
        <w:rPr>
          <w:lang w:val="pt-BR"/>
        </w:rPr>
        <w:t xml:space="preserve">Que o equilíbrio de poder não é entre homens e mulheres, mas sim como uma comunidade pode estar na posição mais forte para se envolver e negociar com pessoas de fora. Homens e mulheres beneficiarão se as mulheres também tiverem um lugar à mesa: o conhecimento e a experiência das mulheres aumentarão os dos homens, permitindo que a comunidade como um todo aproveite essa sabedoria e poder combinados para obter melhores resultados. </w:t>
      </w:r>
    </w:p>
    <w:p w14:paraId="1B0A84DE" w14:textId="674AED7B" w:rsidR="003C168C" w:rsidRPr="001C1971" w:rsidRDefault="00535CE5" w:rsidP="003C168C">
      <w:pPr>
        <w:pStyle w:val="ListParagraph"/>
        <w:numPr>
          <w:ilvl w:val="0"/>
          <w:numId w:val="1"/>
        </w:numPr>
        <w:ind w:left="851"/>
        <w:rPr>
          <w:lang w:val="pt-BR"/>
        </w:rPr>
      </w:pPr>
      <w:r>
        <w:rPr>
          <w:lang w:val="pt-BR"/>
        </w:rPr>
        <w:t>A</w:t>
      </w:r>
      <w:r w:rsidR="003C168C" w:rsidRPr="001C1971">
        <w:rPr>
          <w:lang w:val="pt-BR"/>
        </w:rPr>
        <w:t xml:space="preserve"> conexão entre a segurança da posse da terra pelas mulheres, o aumento da renda familiar e melhores resultados para as crianças e os membros da comunidade. </w:t>
      </w:r>
    </w:p>
    <w:p w14:paraId="7D97F676" w14:textId="40856BF0" w:rsidR="003C168C" w:rsidRPr="001C1971" w:rsidRDefault="00535CE5" w:rsidP="003C168C">
      <w:pPr>
        <w:pStyle w:val="ListParagraph"/>
        <w:numPr>
          <w:ilvl w:val="0"/>
          <w:numId w:val="1"/>
        </w:numPr>
        <w:ind w:left="851"/>
        <w:rPr>
          <w:lang w:val="pt-BR"/>
        </w:rPr>
      </w:pPr>
      <w:r>
        <w:rPr>
          <w:lang w:val="pt-BR"/>
        </w:rPr>
        <w:t>O</w:t>
      </w:r>
      <w:r w:rsidR="003C168C" w:rsidRPr="001C1971">
        <w:rPr>
          <w:lang w:val="pt-BR"/>
        </w:rPr>
        <w:t xml:space="preserve">s benefícios de abordar as necessidades tanto dos homens como das mulheres no planeamento de projetos e na redução de riscos. </w:t>
      </w:r>
    </w:p>
    <w:p w14:paraId="49D70773" w14:textId="77777777" w:rsidR="003C168C" w:rsidRPr="001C1971" w:rsidRDefault="003C168C" w:rsidP="003C168C">
      <w:pPr>
        <w:ind w:left="852" w:hanging="426"/>
        <w:rPr>
          <w:rFonts w:cs="Calibri"/>
          <w:szCs w:val="20"/>
          <w:lang w:val="pt-BR"/>
        </w:rPr>
      </w:pPr>
      <w:r w:rsidRPr="001C1971">
        <w:rPr>
          <w:rFonts w:cs="Calibri"/>
          <w:szCs w:val="20"/>
          <w:lang w:val="pt-BR"/>
        </w:rPr>
        <w:t>Isto pode ser feito através de diferentes vias, tais como:</w:t>
      </w:r>
    </w:p>
    <w:p w14:paraId="5945A6E9" w14:textId="23B8E5E5" w:rsidR="003C168C" w:rsidRPr="00CD169C" w:rsidRDefault="003C168C" w:rsidP="003C168C">
      <w:pPr>
        <w:pStyle w:val="ListParagraph"/>
        <w:numPr>
          <w:ilvl w:val="0"/>
          <w:numId w:val="1"/>
        </w:numPr>
        <w:ind w:left="851"/>
        <w:rPr>
          <w:lang w:val="en-GB"/>
        </w:rPr>
      </w:pPr>
      <w:proofErr w:type="spellStart"/>
      <w:r w:rsidRPr="00CD169C">
        <w:rPr>
          <w:lang w:val="en-GB"/>
        </w:rPr>
        <w:t>Reuniões</w:t>
      </w:r>
      <w:proofErr w:type="spellEnd"/>
      <w:r w:rsidRPr="00CD169C">
        <w:rPr>
          <w:lang w:val="en-GB"/>
        </w:rPr>
        <w:t xml:space="preserve"> com </w:t>
      </w:r>
      <w:proofErr w:type="spellStart"/>
      <w:r w:rsidRPr="00CD169C">
        <w:rPr>
          <w:lang w:val="en-GB"/>
        </w:rPr>
        <w:t>líderes</w:t>
      </w:r>
      <w:proofErr w:type="spellEnd"/>
      <w:r w:rsidRPr="00CD169C">
        <w:rPr>
          <w:lang w:val="en-GB"/>
        </w:rPr>
        <w:t xml:space="preserve"> </w:t>
      </w:r>
      <w:proofErr w:type="spellStart"/>
      <w:r w:rsidRPr="00CD169C">
        <w:rPr>
          <w:lang w:val="en-GB"/>
        </w:rPr>
        <w:t>tradicionais</w:t>
      </w:r>
      <w:proofErr w:type="spellEnd"/>
    </w:p>
    <w:p w14:paraId="60211435" w14:textId="07585A16" w:rsidR="003C168C" w:rsidRPr="001C1971" w:rsidRDefault="003C168C" w:rsidP="003C168C">
      <w:pPr>
        <w:pStyle w:val="ListParagraph"/>
        <w:numPr>
          <w:ilvl w:val="0"/>
          <w:numId w:val="1"/>
        </w:numPr>
        <w:ind w:left="851"/>
        <w:rPr>
          <w:lang w:val="pt-BR"/>
        </w:rPr>
      </w:pPr>
      <w:r w:rsidRPr="001C1971">
        <w:rPr>
          <w:lang w:val="pt-BR"/>
        </w:rPr>
        <w:t>Itens específicos da agenda em reuniões gerais da comunidade</w:t>
      </w:r>
    </w:p>
    <w:p w14:paraId="70110DBE" w14:textId="6384B3F0" w:rsidR="003C168C" w:rsidRPr="001C1971" w:rsidRDefault="003C168C" w:rsidP="003C168C">
      <w:pPr>
        <w:pStyle w:val="ListParagraph"/>
        <w:numPr>
          <w:ilvl w:val="0"/>
          <w:numId w:val="1"/>
        </w:numPr>
        <w:ind w:left="851"/>
        <w:rPr>
          <w:lang w:val="pt-BR"/>
        </w:rPr>
      </w:pPr>
      <w:r w:rsidRPr="001C1971">
        <w:rPr>
          <w:lang w:val="pt-BR"/>
        </w:rPr>
        <w:t>Reuniões formais apenas para homens, incluindo jovens, e</w:t>
      </w:r>
    </w:p>
    <w:p w14:paraId="59491FB8" w14:textId="50DBBED6" w:rsidR="003C168C" w:rsidRPr="001C1971" w:rsidRDefault="003C168C" w:rsidP="003C168C">
      <w:pPr>
        <w:pStyle w:val="ListParagraph"/>
        <w:numPr>
          <w:ilvl w:val="0"/>
          <w:numId w:val="1"/>
        </w:numPr>
        <w:ind w:left="851"/>
        <w:rPr>
          <w:lang w:val="pt-BR"/>
        </w:rPr>
      </w:pPr>
      <w:r w:rsidRPr="001C1971">
        <w:rPr>
          <w:lang w:val="pt-BR"/>
        </w:rPr>
        <w:t>Discussões informais com homens nos locais onde eles passam o tempo</w:t>
      </w:r>
    </w:p>
    <w:p w14:paraId="6552ACAF" w14:textId="60AC9CC9" w:rsidR="003C168C" w:rsidRPr="001C1971" w:rsidRDefault="003C168C" w:rsidP="003C168C">
      <w:pPr>
        <w:ind w:left="917" w:hanging="426"/>
        <w:rPr>
          <w:rFonts w:cs="Calibri"/>
          <w:szCs w:val="20"/>
          <w:lang w:val="pt-BR"/>
        </w:rPr>
      </w:pPr>
      <w:r w:rsidRPr="001C1971">
        <w:rPr>
          <w:rFonts w:cs="Calibri"/>
          <w:szCs w:val="20"/>
          <w:lang w:val="pt-BR"/>
        </w:rPr>
        <w:t>Diferentes abordagens podem ser úteis</w:t>
      </w:r>
      <w:r w:rsidR="003F2215" w:rsidRPr="001C1971">
        <w:rPr>
          <w:rFonts w:cs="Calibri"/>
          <w:szCs w:val="20"/>
          <w:lang w:val="pt-BR"/>
        </w:rPr>
        <w:t xml:space="preserve">, </w:t>
      </w:r>
      <w:r w:rsidRPr="001C1971">
        <w:rPr>
          <w:rFonts w:cs="Calibri"/>
          <w:szCs w:val="20"/>
          <w:lang w:val="pt-BR"/>
        </w:rPr>
        <w:t>tais como:</w:t>
      </w:r>
    </w:p>
    <w:p w14:paraId="2FB7A36C" w14:textId="77777777" w:rsidR="003C168C" w:rsidRPr="001C1971" w:rsidRDefault="003C168C" w:rsidP="003C168C">
      <w:pPr>
        <w:pStyle w:val="ListParagraph"/>
        <w:numPr>
          <w:ilvl w:val="0"/>
          <w:numId w:val="1"/>
        </w:numPr>
        <w:ind w:left="851"/>
        <w:rPr>
          <w:lang w:val="pt-BR"/>
        </w:rPr>
      </w:pPr>
      <w:r w:rsidRPr="001C1971">
        <w:rPr>
          <w:lang w:val="pt-BR"/>
        </w:rPr>
        <w:t>Demonstrar isso através de atividades de mapeamento e avaliação, e</w:t>
      </w:r>
    </w:p>
    <w:p w14:paraId="330524A7" w14:textId="1934FC86" w:rsidR="003C168C" w:rsidRPr="001C1971" w:rsidRDefault="003C168C" w:rsidP="003C168C">
      <w:pPr>
        <w:pStyle w:val="ListParagraph"/>
        <w:numPr>
          <w:ilvl w:val="0"/>
          <w:numId w:val="1"/>
        </w:numPr>
        <w:ind w:left="851"/>
        <w:rPr>
          <w:lang w:val="pt-BR"/>
        </w:rPr>
      </w:pPr>
      <w:r w:rsidRPr="001C1971">
        <w:rPr>
          <w:lang w:val="pt-BR"/>
        </w:rPr>
        <w:t xml:space="preserve">Encontrar líderes tradicionais compreensivos e outras figuras socialmente influentes (como figuras do desporto e </w:t>
      </w:r>
      <w:r w:rsidR="003F2215" w:rsidRPr="001C1971">
        <w:rPr>
          <w:lang w:val="pt-BR"/>
        </w:rPr>
        <w:t>da cultura</w:t>
      </w:r>
      <w:r w:rsidRPr="001C1971">
        <w:rPr>
          <w:lang w:val="pt-BR"/>
        </w:rPr>
        <w:t>) e incentivá-los a assumir um papel de liderança na educação de outros homens e rapazes.</w:t>
      </w:r>
    </w:p>
    <w:p w14:paraId="675BD9E8" w14:textId="38C38BE3" w:rsidR="003C168C" w:rsidRPr="001C1971" w:rsidRDefault="003C168C" w:rsidP="003C168C">
      <w:pPr>
        <w:ind w:left="426" w:hanging="426"/>
        <w:rPr>
          <w:rFonts w:cs="Calibri"/>
          <w:lang w:val="pt-BR"/>
        </w:rPr>
      </w:pPr>
      <w:r w:rsidRPr="001C1971">
        <w:rPr>
          <w:rFonts w:cs="Calibri"/>
          <w:lang w:val="pt-BR"/>
        </w:rPr>
        <w:t xml:space="preserve">  </w:t>
      </w:r>
      <w:r w:rsidRPr="001C1971">
        <w:rPr>
          <w:rFonts w:cs="Calibri"/>
          <w:lang w:val="pt-BR"/>
        </w:rPr>
        <w:tab/>
        <w:t xml:space="preserve"> Onde existirem, listar e comparar leis constitucionais ou outras leis nacionais que promovam a igualdade de género com normas tradicionais que discriminam as mulheres. Este exercício pode fazer parte das sessões de </w:t>
      </w:r>
      <w:r w:rsidR="00535CE5">
        <w:rPr>
          <w:rFonts w:cs="Calibri"/>
          <w:lang w:val="pt-BR"/>
        </w:rPr>
        <w:t>literacia</w:t>
      </w:r>
      <w:r w:rsidR="00535CE5" w:rsidRPr="001C1971">
        <w:rPr>
          <w:rFonts w:cs="Calibri"/>
          <w:lang w:val="pt-BR"/>
        </w:rPr>
        <w:t xml:space="preserve"> </w:t>
      </w:r>
      <w:r w:rsidRPr="001C1971">
        <w:rPr>
          <w:rFonts w:cs="Calibri"/>
          <w:lang w:val="pt-BR"/>
        </w:rPr>
        <w:t>jurídica que devem ser organizadas para as comunidades abordarem a govern</w:t>
      </w:r>
      <w:r w:rsidR="00535CE5">
        <w:rPr>
          <w:rFonts w:cs="Calibri"/>
          <w:lang w:val="pt-BR"/>
        </w:rPr>
        <w:t>acao</w:t>
      </w:r>
      <w:r w:rsidRPr="001C1971">
        <w:rPr>
          <w:rFonts w:cs="Calibri"/>
          <w:lang w:val="pt-BR"/>
        </w:rPr>
        <w:t xml:space="preserve"> da terra e os direitos humanos ambientais no contexto dos investimentos fundiários. </w:t>
      </w:r>
      <w:r w:rsidRPr="001C1971">
        <w:rPr>
          <w:rStyle w:val="im"/>
          <w:szCs w:val="20"/>
          <w:lang w:val="pt-BR"/>
        </w:rPr>
        <w:t>Quando apropriado, trabalhe com líderes e membros da comunidade para abordar contradições entre leis consuetudinárias e leis nacionais e internacionais e criar oportunidades dinâmicas para as comunidades refletirem criticamente sobre suas tradições e adaptá-las para evoluir com o contexto atual.</w:t>
      </w:r>
    </w:p>
    <w:p w14:paraId="49C37ECF" w14:textId="7B19CDED" w:rsidR="003C168C" w:rsidRPr="001C1971" w:rsidRDefault="00000000" w:rsidP="003C168C">
      <w:pPr>
        <w:ind w:left="426" w:hanging="426"/>
        <w:rPr>
          <w:rFonts w:cs="Calibri"/>
          <w:lang w:val="pt-BR"/>
        </w:rPr>
      </w:pPr>
      <w:sdt>
        <w:sdtPr>
          <w:rPr>
            <w:rFonts w:cs="Calibri"/>
            <w:lang w:val="pt-BR"/>
          </w:rPr>
          <w:id w:val="1604842456"/>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Identifique e promova exemplos históricos ou consuetudinários em que as mulheres tiveram papéis de liderança, tomada de decisões e gestão da terra. Em muitas culturas, a tomada de decisões e a liderança comunitárias eram mais equitativas em termos de género antes da colonização. Invocar histórias tradicionais ou práticas ancestrais pode ajudar a mudar as perce</w:t>
      </w:r>
      <w:r w:rsidR="00535CE5">
        <w:rPr>
          <w:rFonts w:cs="Calibri"/>
          <w:lang w:val="pt-BR"/>
        </w:rPr>
        <w:t>p</w:t>
      </w:r>
      <w:r w:rsidR="003C168C" w:rsidRPr="001C1971">
        <w:rPr>
          <w:rFonts w:cs="Calibri"/>
          <w:lang w:val="pt-BR"/>
        </w:rPr>
        <w:t>ções e lembrar aos homens que a liderança das mulheres também é um costume tradicional.</w:t>
      </w:r>
    </w:p>
    <w:p w14:paraId="6BE4A9C2" w14:textId="6D19A1AB" w:rsidR="003C168C" w:rsidRPr="001C1971" w:rsidRDefault="00000000" w:rsidP="003C168C">
      <w:pPr>
        <w:ind w:left="426" w:hanging="426"/>
        <w:rPr>
          <w:lang w:val="pt-BR"/>
        </w:rPr>
      </w:pPr>
      <w:sdt>
        <w:sdtPr>
          <w:rPr>
            <w:rFonts w:cs="Calibri"/>
            <w:lang w:val="pt-BR"/>
          </w:rPr>
          <w:id w:val="606159984"/>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r>
      <w:r w:rsidR="003C168C" w:rsidRPr="001C1971">
        <w:rPr>
          <w:lang w:val="pt-BR"/>
        </w:rPr>
        <w:t xml:space="preserve">Ensinar toda a comunidade sobre os direitos das mulheres (ver Ferramenta 3). </w:t>
      </w:r>
      <w:r w:rsidR="003C168C" w:rsidRPr="001C1971">
        <w:rPr>
          <w:rFonts w:cs="Calibri"/>
          <w:lang w:val="pt-BR"/>
        </w:rPr>
        <w:t xml:space="preserve">Incluir formação específica para os homens compreenderem por que razão a presença, a voz e o poder das mulheres nas reuniões comunitárias são importantes e por que razão devem trazer as mulheres das suas casas e arredores para as reuniões comunitárias. Em vez de dar palestras, procurar uma abordagem participativa e interativa que comece com o que a comunidade já </w:t>
      </w:r>
      <w:r w:rsidR="003F2215" w:rsidRPr="001C1971">
        <w:rPr>
          <w:rFonts w:cs="Calibri"/>
          <w:lang w:val="pt-BR"/>
        </w:rPr>
        <w:t xml:space="preserve">sabe </w:t>
      </w:r>
      <w:r w:rsidR="003C168C" w:rsidRPr="001C1971">
        <w:rPr>
          <w:rFonts w:cs="Calibri"/>
          <w:lang w:val="pt-BR"/>
        </w:rPr>
        <w:t>sobre os direitos das mulheres e</w:t>
      </w:r>
      <w:r w:rsidR="003F2215" w:rsidRPr="001C1971">
        <w:rPr>
          <w:rFonts w:cs="Calibri"/>
          <w:lang w:val="pt-BR"/>
        </w:rPr>
        <w:t>,</w:t>
      </w:r>
      <w:r w:rsidR="003C168C" w:rsidRPr="001C1971">
        <w:rPr>
          <w:rFonts w:cs="Calibri"/>
          <w:lang w:val="pt-BR"/>
        </w:rPr>
        <w:t xml:space="preserve"> a partir daí, construir conhecimento e consciência. </w:t>
      </w:r>
    </w:p>
    <w:p w14:paraId="3E515A28" w14:textId="6AED2311" w:rsidR="003C168C" w:rsidRPr="001C1971" w:rsidRDefault="00000000" w:rsidP="003C168C">
      <w:pPr>
        <w:ind w:left="426" w:hanging="426"/>
        <w:rPr>
          <w:lang w:val="pt-BR"/>
        </w:rPr>
      </w:pPr>
      <w:sdt>
        <w:sdtPr>
          <w:rPr>
            <w:rFonts w:cs="Calibri"/>
            <w:lang w:val="pt-BR"/>
          </w:rPr>
          <w:id w:val="910899556"/>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r>
      <w:r w:rsidR="003C168C" w:rsidRPr="001C1971">
        <w:rPr>
          <w:lang w:val="pt-BR"/>
        </w:rPr>
        <w:t>Trabalhe com escolas e programas para jovens para incutir atitudes de equidade de género na próxima geração, garantindo uma transformação a longo prazo.</w:t>
      </w:r>
    </w:p>
    <w:p w14:paraId="51FC92E9" w14:textId="2B0FFA0E" w:rsidR="003C168C" w:rsidRPr="00C51828" w:rsidRDefault="003C168C" w:rsidP="003C168C">
      <w:pPr>
        <w:pStyle w:val="Heading3"/>
        <w:rPr>
          <w:b/>
          <w:bCs/>
          <w:lang w:val="pt-BR"/>
        </w:rPr>
      </w:pPr>
      <w:bookmarkStart w:id="66" w:name="_Toc197068126"/>
      <w:bookmarkStart w:id="67" w:name="_Toc209595443"/>
      <w:bookmarkStart w:id="68" w:name="_Toc215221399"/>
      <w:bookmarkStart w:id="69" w:name="_Toc216260236"/>
      <w:bookmarkStart w:id="70" w:name="_Toc216260341"/>
      <w:r w:rsidRPr="00C51828">
        <w:rPr>
          <w:b/>
          <w:bCs/>
          <w:lang w:val="pt-BR"/>
        </w:rPr>
        <w:lastRenderedPageBreak/>
        <w:t xml:space="preserve">3. Recolher </w:t>
      </w:r>
      <w:r w:rsidR="00535CE5" w:rsidRPr="00C51828">
        <w:rPr>
          <w:b/>
          <w:bCs/>
          <w:lang w:val="pt-BR"/>
        </w:rPr>
        <w:t>I</w:t>
      </w:r>
      <w:r w:rsidRPr="00C51828">
        <w:rPr>
          <w:b/>
          <w:bCs/>
          <w:lang w:val="pt-BR"/>
        </w:rPr>
        <w:t xml:space="preserve">nformações e </w:t>
      </w:r>
      <w:r w:rsidR="00535CE5" w:rsidRPr="00C51828">
        <w:rPr>
          <w:b/>
          <w:bCs/>
          <w:lang w:val="pt-BR"/>
        </w:rPr>
        <w:t>F</w:t>
      </w:r>
      <w:r w:rsidRPr="00C51828">
        <w:rPr>
          <w:b/>
          <w:bCs/>
          <w:lang w:val="pt-BR"/>
        </w:rPr>
        <w:t xml:space="preserve">eedback das </w:t>
      </w:r>
      <w:r w:rsidR="00535CE5" w:rsidRPr="00C51828">
        <w:rPr>
          <w:b/>
          <w:bCs/>
          <w:lang w:val="pt-BR"/>
        </w:rPr>
        <w:t>M</w:t>
      </w:r>
      <w:r w:rsidRPr="00C51828">
        <w:rPr>
          <w:b/>
          <w:bCs/>
          <w:lang w:val="pt-BR"/>
        </w:rPr>
        <w:t>ulheres</w:t>
      </w:r>
      <w:bookmarkEnd w:id="66"/>
      <w:bookmarkEnd w:id="67"/>
      <w:bookmarkEnd w:id="68"/>
      <w:bookmarkEnd w:id="69"/>
      <w:bookmarkEnd w:id="70"/>
    </w:p>
    <w:p w14:paraId="619CE170" w14:textId="1EF8C3CE" w:rsidR="003C168C" w:rsidRPr="001C1AFB" w:rsidRDefault="00000000" w:rsidP="003C168C">
      <w:pPr>
        <w:ind w:left="426" w:hanging="426"/>
        <w:rPr>
          <w:rStyle w:val="im"/>
          <w:rFonts w:cs="Calibri"/>
          <w:szCs w:val="20"/>
          <w:lang w:val="pt-BR"/>
        </w:rPr>
      </w:pPr>
      <w:sdt>
        <w:sdtPr>
          <w:rPr>
            <w:rFonts w:cs="Calibri"/>
            <w:szCs w:val="20"/>
            <w:lang w:val="pt-BR"/>
          </w:rPr>
          <w:id w:val="-1058632990"/>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ab/>
      </w:r>
      <w:r w:rsidR="003C168C" w:rsidRPr="001C1971">
        <w:rPr>
          <w:rStyle w:val="im"/>
          <w:rFonts w:cs="Calibri"/>
          <w:szCs w:val="20"/>
          <w:lang w:val="pt-BR"/>
        </w:rPr>
        <w:t xml:space="preserve">Seja criativo sobre como recolher as opiniões e o feedback das mulheres, especialmente quando não é seguro para elas participarem ativamente em reuniões comunitárias ou outros </w:t>
      </w:r>
      <w:r w:rsidR="00535CE5">
        <w:rPr>
          <w:rStyle w:val="im"/>
          <w:rFonts w:cs="Calibri"/>
          <w:szCs w:val="20"/>
          <w:lang w:val="pt-BR"/>
        </w:rPr>
        <w:t>engajament</w:t>
      </w:r>
      <w:r w:rsidR="003C168C" w:rsidRPr="001C1971">
        <w:rPr>
          <w:rStyle w:val="im"/>
          <w:rFonts w:cs="Calibri"/>
          <w:szCs w:val="20"/>
          <w:lang w:val="pt-BR"/>
        </w:rPr>
        <w:t xml:space="preserve">os. </w:t>
      </w:r>
      <w:r w:rsidR="003C168C" w:rsidRPr="001C1AFB">
        <w:rPr>
          <w:rStyle w:val="im"/>
          <w:rFonts w:cs="Calibri"/>
          <w:szCs w:val="20"/>
          <w:lang w:val="pt-BR"/>
        </w:rPr>
        <w:t>As funcionárias do projeto podem:</w:t>
      </w:r>
    </w:p>
    <w:p w14:paraId="5A817BFF" w14:textId="0B705D42" w:rsidR="003C168C" w:rsidRPr="001C1971" w:rsidRDefault="003C168C" w:rsidP="003C168C">
      <w:pPr>
        <w:pStyle w:val="ListParagraph"/>
        <w:numPr>
          <w:ilvl w:val="0"/>
          <w:numId w:val="1"/>
        </w:numPr>
        <w:ind w:left="851"/>
        <w:rPr>
          <w:lang w:val="pt-BR"/>
        </w:rPr>
      </w:pPr>
      <w:r w:rsidRPr="001C1971">
        <w:rPr>
          <w:lang w:val="pt-BR"/>
        </w:rPr>
        <w:t xml:space="preserve">Ligar para mulheres locais para solicitar suas opiniões por telefone </w:t>
      </w:r>
    </w:p>
    <w:p w14:paraId="347EDE92" w14:textId="70B654E9" w:rsidR="003C168C" w:rsidRPr="001C1971" w:rsidRDefault="003C168C" w:rsidP="003C168C">
      <w:pPr>
        <w:pStyle w:val="ListParagraph"/>
        <w:numPr>
          <w:ilvl w:val="0"/>
          <w:numId w:val="1"/>
        </w:numPr>
        <w:ind w:left="851"/>
        <w:rPr>
          <w:lang w:val="pt-BR"/>
        </w:rPr>
      </w:pPr>
      <w:r w:rsidRPr="001C1971">
        <w:rPr>
          <w:lang w:val="pt-BR"/>
        </w:rPr>
        <w:t>Visitar as mulheres em suas casas para conversas particulares e individuais</w:t>
      </w:r>
    </w:p>
    <w:p w14:paraId="022D6753" w14:textId="1DE467BB" w:rsidR="003C168C" w:rsidRPr="001C1971" w:rsidRDefault="003C168C" w:rsidP="003C168C">
      <w:pPr>
        <w:pStyle w:val="ListParagraph"/>
        <w:numPr>
          <w:ilvl w:val="0"/>
          <w:numId w:val="1"/>
        </w:numPr>
        <w:ind w:left="851"/>
        <w:rPr>
          <w:lang w:val="pt-BR"/>
        </w:rPr>
      </w:pPr>
      <w:r w:rsidRPr="001C1971">
        <w:rPr>
          <w:lang w:val="pt-BR"/>
        </w:rPr>
        <w:t>Encontrar-se com as mulheres nos locais onde elas trabalham (por exemplo, onde elas recolhem água, lavam roupa, vendem produtos agrícolas)</w:t>
      </w:r>
    </w:p>
    <w:p w14:paraId="22E19E4A" w14:textId="5E6C38CA" w:rsidR="003C168C" w:rsidRPr="001C1971" w:rsidRDefault="00CD76BA" w:rsidP="003C168C">
      <w:pPr>
        <w:pStyle w:val="ListParagraph"/>
        <w:numPr>
          <w:ilvl w:val="0"/>
          <w:numId w:val="1"/>
        </w:numPr>
        <w:ind w:left="851"/>
        <w:rPr>
          <w:lang w:val="pt-BR"/>
        </w:rPr>
      </w:pPr>
      <w:r w:rsidRPr="001C1971">
        <w:rPr>
          <w:lang w:val="pt-BR"/>
        </w:rPr>
        <w:t xml:space="preserve">Gravar ou receber </w:t>
      </w:r>
      <w:r w:rsidR="003C168C" w:rsidRPr="001C1971">
        <w:rPr>
          <w:lang w:val="pt-BR"/>
        </w:rPr>
        <w:t>gravações de áudio anónimas</w:t>
      </w:r>
    </w:p>
    <w:p w14:paraId="44824D22" w14:textId="1A5C30E2" w:rsidR="003C168C" w:rsidRPr="001C1971" w:rsidRDefault="00CD76BA" w:rsidP="003C168C">
      <w:pPr>
        <w:pStyle w:val="ListParagraph"/>
        <w:numPr>
          <w:ilvl w:val="0"/>
          <w:numId w:val="1"/>
        </w:numPr>
        <w:ind w:left="851"/>
        <w:rPr>
          <w:lang w:val="pt-BR"/>
        </w:rPr>
      </w:pPr>
      <w:r w:rsidRPr="001C1971">
        <w:rPr>
          <w:rStyle w:val="im"/>
          <w:lang w:val="pt-BR"/>
        </w:rPr>
        <w:t xml:space="preserve">Use outras formas de recolher </w:t>
      </w:r>
      <w:r w:rsidR="00165D17" w:rsidRPr="001C1971">
        <w:rPr>
          <w:lang w:val="pt-BR"/>
        </w:rPr>
        <w:t xml:space="preserve">informações </w:t>
      </w:r>
      <w:r w:rsidR="00E77577" w:rsidRPr="001C1971">
        <w:rPr>
          <w:lang w:val="pt-BR"/>
        </w:rPr>
        <w:t>e feedback</w:t>
      </w:r>
      <w:r w:rsidR="003C168C" w:rsidRPr="001C1971">
        <w:rPr>
          <w:lang w:val="pt-BR"/>
        </w:rPr>
        <w:t>, como mensagens de texto ou mensagens através das redes sociais (como WhatsApp, Signal, Telegram, Messenger), considerando a segurança digital e plataformas encriptadas (como Telegram ou Signal), e</w:t>
      </w:r>
    </w:p>
    <w:p w14:paraId="55D5F06F" w14:textId="21DD60B7" w:rsidR="003C168C" w:rsidRPr="001C1971" w:rsidRDefault="003C168C" w:rsidP="003C168C">
      <w:pPr>
        <w:pStyle w:val="ListParagraph"/>
        <w:numPr>
          <w:ilvl w:val="0"/>
          <w:numId w:val="1"/>
        </w:numPr>
        <w:ind w:left="851"/>
        <w:rPr>
          <w:lang w:val="pt-BR"/>
        </w:rPr>
      </w:pPr>
      <w:r w:rsidRPr="001C1971">
        <w:rPr>
          <w:lang w:val="pt-BR"/>
        </w:rPr>
        <w:t xml:space="preserve">apoie os representantes da comunidade a </w:t>
      </w:r>
      <w:r w:rsidR="003F2215" w:rsidRPr="001C1971">
        <w:rPr>
          <w:lang w:val="pt-BR"/>
        </w:rPr>
        <w:t xml:space="preserve">recolher feedback das </w:t>
      </w:r>
      <w:r w:rsidRPr="001C1971">
        <w:rPr>
          <w:lang w:val="pt-BR"/>
        </w:rPr>
        <w:t>mulheres individualmente</w:t>
      </w:r>
    </w:p>
    <w:p w14:paraId="0B75BF6C" w14:textId="44D4239F" w:rsidR="003C168C" w:rsidRPr="001C1971" w:rsidRDefault="003C168C" w:rsidP="003C168C">
      <w:pPr>
        <w:ind w:left="426"/>
        <w:rPr>
          <w:lang w:val="pt-BR"/>
        </w:rPr>
      </w:pPr>
      <w:r w:rsidRPr="001C1971">
        <w:rPr>
          <w:lang w:val="pt-BR"/>
        </w:rPr>
        <w:t xml:space="preserve">Pode ser útil compilar o feedback das mulheres (anonimamente) num documento curto ou folheto </w:t>
      </w:r>
      <w:r w:rsidR="00CC2D61" w:rsidRPr="001C1971">
        <w:rPr>
          <w:lang w:val="pt-BR"/>
        </w:rPr>
        <w:t xml:space="preserve">para que possa </w:t>
      </w:r>
      <w:r w:rsidRPr="001C1971">
        <w:rPr>
          <w:lang w:val="pt-BR"/>
        </w:rPr>
        <w:t>ser partilhado mais amplamente, como com funcionários do governo ou representantes do potencial investimento.</w:t>
      </w:r>
    </w:p>
    <w:p w14:paraId="3F3D57B1" w14:textId="487C6BB6" w:rsidR="003C168C" w:rsidRPr="001C1971" w:rsidRDefault="00000000" w:rsidP="003C168C">
      <w:pPr>
        <w:ind w:left="426" w:hanging="426"/>
        <w:rPr>
          <w:lang w:val="pt-BR"/>
        </w:rPr>
      </w:pPr>
      <w:sdt>
        <w:sdtPr>
          <w:rPr>
            <w:rFonts w:cs="Calibri"/>
            <w:lang w:val="pt-BR"/>
          </w:rPr>
          <w:id w:val="180102755"/>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Apoie as representantes</w:t>
      </w:r>
      <w:r w:rsidR="00CC2D61" w:rsidRPr="001C1971">
        <w:rPr>
          <w:rFonts w:cs="Calibri"/>
          <w:lang w:val="pt-BR"/>
        </w:rPr>
        <w:t xml:space="preserve"> femininas </w:t>
      </w:r>
      <w:r w:rsidR="003C168C" w:rsidRPr="001C1971">
        <w:rPr>
          <w:rFonts w:cs="Calibri"/>
          <w:lang w:val="pt-BR"/>
        </w:rPr>
        <w:t xml:space="preserve">a incluir as prioridades das mulheres em todos os </w:t>
      </w:r>
      <w:r w:rsidR="001C1AFB">
        <w:rPr>
          <w:rFonts w:cs="Calibri"/>
          <w:lang w:val="pt-BR"/>
        </w:rPr>
        <w:t>engajament</w:t>
      </w:r>
      <w:r w:rsidR="003C168C" w:rsidRPr="001C1971">
        <w:rPr>
          <w:rFonts w:cs="Calibri"/>
          <w:lang w:val="pt-BR"/>
        </w:rPr>
        <w:t xml:space="preserve">os e acordos comunitários. </w:t>
      </w:r>
    </w:p>
    <w:p w14:paraId="2F5A09C1" w14:textId="77777777" w:rsidR="003C168C" w:rsidRPr="001C1971" w:rsidRDefault="00000000" w:rsidP="003C168C">
      <w:pPr>
        <w:ind w:left="426" w:hanging="426"/>
        <w:rPr>
          <w:rFonts w:cs="Calibri"/>
          <w:lang w:val="pt-BR"/>
        </w:rPr>
      </w:pPr>
      <w:sdt>
        <w:sdtPr>
          <w:rPr>
            <w:rFonts w:cs="Calibri"/>
            <w:lang w:val="pt-BR"/>
          </w:rPr>
          <w:id w:val="-1390792309"/>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Identificar e incentivar modelos relevantes no contexto e mulheres inspiradoras para divulgar informações e incentivar outras mulheres a se envolverem. </w:t>
      </w:r>
    </w:p>
    <w:p w14:paraId="2C34EC88" w14:textId="47DE6FC0" w:rsidR="003C168C" w:rsidRPr="001C1971" w:rsidRDefault="00000000" w:rsidP="003C168C">
      <w:pPr>
        <w:ind w:left="426" w:hanging="426"/>
        <w:rPr>
          <w:rFonts w:cs="Calibri"/>
          <w:lang w:val="pt-BR"/>
        </w:rPr>
      </w:pPr>
      <w:sdt>
        <w:sdtPr>
          <w:rPr>
            <w:rFonts w:cs="Calibri"/>
            <w:lang w:val="pt-BR"/>
          </w:rPr>
          <w:id w:val="-69266023"/>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Prestar atenção e dar apoio às mulheres que possam desfrutar de um ambiente familiar mais propício para participar em reuniões, para que sejam embaixadoras da igualdade de género ou mesmo representem aquelas que não possam estar presentes.</w:t>
      </w:r>
    </w:p>
    <w:p w14:paraId="0562F8D3" w14:textId="77777777" w:rsidR="003C168C" w:rsidRPr="001C1971" w:rsidRDefault="00000000" w:rsidP="003C168C">
      <w:pPr>
        <w:ind w:left="426" w:hanging="426"/>
        <w:rPr>
          <w:rFonts w:cs="Calibri"/>
          <w:lang w:val="pt-BR"/>
        </w:rPr>
      </w:pPr>
      <w:sdt>
        <w:sdtPr>
          <w:rPr>
            <w:rFonts w:cs="Calibri"/>
            <w:lang w:val="pt-BR"/>
          </w:rPr>
          <w:id w:val="-949163938"/>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Faça perguntas que reflitam uma compreensão dos costumes locais, por exemplo, investigando quem usa uma determinada área de terra, não apenas quem é o proprietário. Seja o mais específico possível ao formular as perguntas.</w:t>
      </w:r>
    </w:p>
    <w:p w14:paraId="40F05AD8" w14:textId="43103E1A" w:rsidR="003C168C" w:rsidRPr="001C1971" w:rsidRDefault="00000000" w:rsidP="003C168C">
      <w:pPr>
        <w:ind w:left="426" w:hanging="426"/>
        <w:rPr>
          <w:rFonts w:cs="Calibri"/>
          <w:lang w:val="pt-BR"/>
        </w:rPr>
      </w:pPr>
      <w:sdt>
        <w:sdtPr>
          <w:rPr>
            <w:rFonts w:eastAsiaTheme="majorEastAsia" w:cs="Calibri"/>
            <w:color w:val="0F4761" w:themeColor="accent1" w:themeShade="BF"/>
            <w:sz w:val="24"/>
            <w:szCs w:val="24"/>
            <w:lang w:val="pt-BR"/>
          </w:rPr>
          <w:id w:val="1044557680"/>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lang w:val="pt-BR"/>
        </w:rPr>
        <w:t xml:space="preserve"> </w:t>
      </w:r>
      <w:r w:rsidR="003C168C" w:rsidRPr="001C1971">
        <w:rPr>
          <w:lang w:val="pt-BR"/>
        </w:rPr>
        <w:tab/>
        <w:t>Faça perguntas que procurem compreender como o tema em questão (por exemplo, uso de recursos naturais ou poder de decisão) evoluiu ao longo do tempo na comunidade (ou seja, como era antes e como é agora) e como os vários subgrupos de mulheres gostariam que fosse.</w:t>
      </w:r>
    </w:p>
    <w:p w14:paraId="5FD9E00A" w14:textId="7CD7CD0B" w:rsidR="003C168C" w:rsidRPr="001C1971" w:rsidRDefault="00000000" w:rsidP="003C168C">
      <w:pPr>
        <w:ind w:left="426" w:hanging="426"/>
        <w:rPr>
          <w:rFonts w:cs="Calibri"/>
          <w:lang w:val="pt-BR"/>
        </w:rPr>
      </w:pPr>
      <w:sdt>
        <w:sdtPr>
          <w:rPr>
            <w:rFonts w:cs="Calibri"/>
            <w:lang w:val="pt-BR"/>
          </w:rPr>
          <w:id w:val="1240903833"/>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Faça perguntas complementares (veja as dicas na </w:t>
      </w:r>
      <w:r w:rsidR="003C168C" w:rsidRPr="001C1971">
        <w:rPr>
          <w:rFonts w:cs="Calibri"/>
          <w:b/>
          <w:bCs/>
          <w:lang w:val="pt-BR"/>
        </w:rPr>
        <w:t>Caixa</w:t>
      </w:r>
      <w:r w:rsidR="00BD7A5F" w:rsidRPr="001C1971">
        <w:rPr>
          <w:rFonts w:cs="Calibri"/>
          <w:b/>
          <w:bCs/>
          <w:lang w:val="pt-BR"/>
        </w:rPr>
        <w:t xml:space="preserve"> 3 </w:t>
      </w:r>
      <w:r w:rsidR="003C168C" w:rsidRPr="001C1971">
        <w:rPr>
          <w:rFonts w:cs="Calibri"/>
          <w:lang w:val="pt-BR"/>
        </w:rPr>
        <w:t>da Ferramenta 1) a respostas vagas para descobrir como as coisas realmente funcionam. Por exemplo, quais famílias e quais membros dessas famílias têm acesso, utilizam, tomam decisões e beneficiam da terra e dos recursos baseados na terra? Pode ser útil continuar a perguntar</w:t>
      </w:r>
      <w:r w:rsidR="00CC2D61" w:rsidRPr="001C1971">
        <w:rPr>
          <w:rFonts w:cs="Calibri"/>
          <w:lang w:val="pt-BR"/>
        </w:rPr>
        <w:t xml:space="preserve">: </w:t>
      </w:r>
      <w:r w:rsidR="003C168C" w:rsidRPr="001C1971">
        <w:rPr>
          <w:rFonts w:cs="Calibri"/>
          <w:lang w:val="pt-BR"/>
        </w:rPr>
        <w:t>«Mais alguém (como grupos nómadas</w:t>
      </w:r>
      <w:r w:rsidR="00CC2D61" w:rsidRPr="001C1971">
        <w:rPr>
          <w:rFonts w:cs="Calibri"/>
          <w:lang w:val="pt-BR"/>
        </w:rPr>
        <w:t>)</w:t>
      </w:r>
      <w:r w:rsidR="003C168C" w:rsidRPr="001C1971">
        <w:rPr>
          <w:rFonts w:cs="Calibri"/>
          <w:lang w:val="pt-BR"/>
        </w:rPr>
        <w:t xml:space="preserve"> utiliza a terra? Para que a utilizam?» até que o entrevistado não tenha mais nada a dizer. </w:t>
      </w:r>
    </w:p>
    <w:p w14:paraId="4474DC17" w14:textId="026064D2" w:rsidR="003C168C" w:rsidRPr="001C1AFB" w:rsidRDefault="003C168C" w:rsidP="003C168C">
      <w:pPr>
        <w:pStyle w:val="Heading2"/>
        <w:rPr>
          <w:b/>
          <w:bCs/>
          <w:lang w:val="pt-BR"/>
        </w:rPr>
      </w:pPr>
      <w:bookmarkStart w:id="71" w:name="_Toc209595444"/>
      <w:bookmarkStart w:id="72" w:name="_Toc215221400"/>
      <w:bookmarkStart w:id="73" w:name="_Toc216260237"/>
      <w:bookmarkStart w:id="74" w:name="_Toc216260342"/>
      <w:bookmarkStart w:id="75" w:name="_Toc197068128"/>
      <w:r w:rsidRPr="001C1971">
        <w:rPr>
          <w:lang w:val="pt-BR"/>
        </w:rPr>
        <w:t xml:space="preserve"> </w:t>
      </w:r>
      <w:r w:rsidRPr="001C1AFB">
        <w:rPr>
          <w:b/>
          <w:bCs/>
          <w:lang w:val="pt-BR"/>
        </w:rPr>
        <w:t xml:space="preserve">Agendar e </w:t>
      </w:r>
      <w:r w:rsidR="001C1AFB" w:rsidRPr="001C1AFB">
        <w:rPr>
          <w:b/>
          <w:bCs/>
          <w:lang w:val="pt-BR"/>
        </w:rPr>
        <w:t>O</w:t>
      </w:r>
      <w:r w:rsidRPr="001C1AFB">
        <w:rPr>
          <w:b/>
          <w:bCs/>
          <w:lang w:val="pt-BR"/>
        </w:rPr>
        <w:t xml:space="preserve">rganizar </w:t>
      </w:r>
      <w:r w:rsidR="001C1AFB" w:rsidRPr="001C1AFB">
        <w:rPr>
          <w:b/>
          <w:bCs/>
          <w:lang w:val="pt-BR"/>
        </w:rPr>
        <w:t>R</w:t>
      </w:r>
      <w:r w:rsidRPr="001C1AFB">
        <w:rPr>
          <w:b/>
          <w:bCs/>
          <w:lang w:val="pt-BR"/>
        </w:rPr>
        <w:t xml:space="preserve">euniões com </w:t>
      </w:r>
      <w:r w:rsidR="001C1AFB" w:rsidRPr="001C1AFB">
        <w:rPr>
          <w:b/>
          <w:bCs/>
          <w:lang w:val="pt-BR"/>
        </w:rPr>
        <w:t>T</w:t>
      </w:r>
      <w:r w:rsidRPr="001C1AFB">
        <w:rPr>
          <w:b/>
          <w:bCs/>
          <w:lang w:val="pt-BR"/>
        </w:rPr>
        <w:t xml:space="preserve">oda a </w:t>
      </w:r>
      <w:r w:rsidR="001C1AFB" w:rsidRPr="001C1AFB">
        <w:rPr>
          <w:b/>
          <w:bCs/>
          <w:lang w:val="pt-BR"/>
        </w:rPr>
        <w:t>C</w:t>
      </w:r>
      <w:r w:rsidRPr="001C1AFB">
        <w:rPr>
          <w:b/>
          <w:bCs/>
          <w:lang w:val="pt-BR"/>
        </w:rPr>
        <w:t>omunidade</w:t>
      </w:r>
      <w:bookmarkEnd w:id="71"/>
      <w:bookmarkEnd w:id="72"/>
      <w:bookmarkEnd w:id="73"/>
      <w:bookmarkEnd w:id="74"/>
      <w:bookmarkEnd w:id="75"/>
    </w:p>
    <w:p w14:paraId="522C2CE1" w14:textId="77777777" w:rsidR="003C168C" w:rsidRPr="001C1971" w:rsidRDefault="003C168C" w:rsidP="003C168C">
      <w:pPr>
        <w:rPr>
          <w:i/>
          <w:iCs/>
          <w:lang w:val="pt-BR"/>
        </w:rPr>
      </w:pPr>
      <w:r w:rsidRPr="001C1971">
        <w:rPr>
          <w:i/>
          <w:iCs/>
          <w:lang w:val="pt-BR"/>
        </w:rPr>
        <w:t>Estas são estratégias que podem ser particularmente úteis na realização de reuniões de grupo.</w:t>
      </w:r>
    </w:p>
    <w:p w14:paraId="03C29B5E" w14:textId="16E66C5A" w:rsidR="003C168C" w:rsidRPr="001C1971" w:rsidRDefault="003C168C" w:rsidP="003C168C">
      <w:pPr>
        <w:pStyle w:val="Heading3"/>
        <w:rPr>
          <w:lang w:val="pt-BR"/>
        </w:rPr>
      </w:pPr>
      <w:bookmarkStart w:id="76" w:name="_Toc197068130"/>
      <w:bookmarkStart w:id="77" w:name="_Toc209595445"/>
      <w:bookmarkStart w:id="78" w:name="_Toc215221401"/>
      <w:bookmarkStart w:id="79" w:name="_Toc216260238"/>
      <w:bookmarkStart w:id="80" w:name="_Toc216260343"/>
      <w:r w:rsidRPr="001C1971">
        <w:rPr>
          <w:lang w:val="pt-BR"/>
        </w:rPr>
        <w:t xml:space="preserve">1. Escolha </w:t>
      </w:r>
      <w:r w:rsidR="001C1AFB">
        <w:rPr>
          <w:lang w:val="pt-BR"/>
        </w:rPr>
        <w:t>H</w:t>
      </w:r>
      <w:r w:rsidRPr="001C1971">
        <w:rPr>
          <w:lang w:val="pt-BR"/>
        </w:rPr>
        <w:t xml:space="preserve">orários e </w:t>
      </w:r>
      <w:r w:rsidR="001C1AFB">
        <w:rPr>
          <w:lang w:val="pt-BR"/>
        </w:rPr>
        <w:t>L</w:t>
      </w:r>
      <w:r w:rsidRPr="001C1971">
        <w:rPr>
          <w:lang w:val="pt-BR"/>
        </w:rPr>
        <w:t xml:space="preserve">ocais para as </w:t>
      </w:r>
      <w:r w:rsidR="001C1AFB">
        <w:rPr>
          <w:lang w:val="pt-BR"/>
        </w:rPr>
        <w:t>R</w:t>
      </w:r>
      <w:r w:rsidRPr="001C1971">
        <w:rPr>
          <w:lang w:val="pt-BR"/>
        </w:rPr>
        <w:t xml:space="preserve">euniões que </w:t>
      </w:r>
      <w:r w:rsidR="001C1AFB">
        <w:rPr>
          <w:lang w:val="pt-BR"/>
        </w:rPr>
        <w:t>G</w:t>
      </w:r>
      <w:r w:rsidRPr="001C1971">
        <w:rPr>
          <w:lang w:val="pt-BR"/>
        </w:rPr>
        <w:t xml:space="preserve">arantam a </w:t>
      </w:r>
      <w:r w:rsidR="001C1AFB">
        <w:rPr>
          <w:lang w:val="pt-BR"/>
        </w:rPr>
        <w:t>P</w:t>
      </w:r>
      <w:r w:rsidRPr="001C1971">
        <w:rPr>
          <w:lang w:val="pt-BR"/>
        </w:rPr>
        <w:t xml:space="preserve">articipação das </w:t>
      </w:r>
      <w:r w:rsidR="001C1AFB">
        <w:rPr>
          <w:lang w:val="pt-BR"/>
        </w:rPr>
        <w:t>M</w:t>
      </w:r>
      <w:r w:rsidRPr="001C1971">
        <w:rPr>
          <w:lang w:val="pt-BR"/>
        </w:rPr>
        <w:t>ulheres</w:t>
      </w:r>
      <w:bookmarkStart w:id="81" w:name="_Toc188533390"/>
      <w:r w:rsidRPr="001C1971">
        <w:rPr>
          <w:lang w:val="pt-BR"/>
        </w:rPr>
        <w:t xml:space="preserve"> </w:t>
      </w:r>
      <w:bookmarkEnd w:id="76"/>
      <w:bookmarkEnd w:id="77"/>
      <w:bookmarkEnd w:id="78"/>
      <w:bookmarkEnd w:id="79"/>
      <w:bookmarkEnd w:id="80"/>
      <w:bookmarkEnd w:id="81"/>
    </w:p>
    <w:p w14:paraId="5BCF20A4" w14:textId="77777777" w:rsidR="003C168C" w:rsidRPr="001C1971" w:rsidRDefault="00000000" w:rsidP="003C168C">
      <w:pPr>
        <w:ind w:left="426" w:hanging="426"/>
        <w:rPr>
          <w:rFonts w:cs="Calibri"/>
          <w:lang w:val="pt-BR"/>
        </w:rPr>
      </w:pPr>
      <w:sdt>
        <w:sdtPr>
          <w:rPr>
            <w:rFonts w:cs="Calibri"/>
            <w:lang w:val="pt-BR"/>
          </w:rPr>
          <w:id w:val="-1887869118"/>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Agende reuniões em dias e horários que se adaptem à rotina de trabalho das mulheres, para garantir que elas possam participar das reuniões. </w:t>
      </w:r>
    </w:p>
    <w:p w14:paraId="342415F6" w14:textId="6E5EFE13" w:rsidR="003C168C" w:rsidRPr="001C1971" w:rsidRDefault="00000000" w:rsidP="003C168C">
      <w:pPr>
        <w:ind w:left="426" w:hanging="426"/>
        <w:rPr>
          <w:rFonts w:cs="Calibri"/>
          <w:lang w:val="pt-BR"/>
        </w:rPr>
      </w:pPr>
      <w:sdt>
        <w:sdtPr>
          <w:rPr>
            <w:rFonts w:cs="Calibri"/>
            <w:lang w:val="pt-BR"/>
          </w:rPr>
          <w:id w:val="241845084"/>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Organize reuniões perto de onde as comunidades locais vivem. Escolha um local para as reuniões que seja central e acessível a todas as pessoas da comunidade (</w:t>
      </w:r>
      <w:r w:rsidR="00CC2D61" w:rsidRPr="001C1971">
        <w:rPr>
          <w:rFonts w:cs="Calibri"/>
          <w:lang w:val="pt-BR"/>
        </w:rPr>
        <w:t xml:space="preserve">em termos de </w:t>
      </w:r>
      <w:r w:rsidR="003C168C" w:rsidRPr="001C1971">
        <w:rPr>
          <w:rFonts w:cs="Calibri"/>
          <w:lang w:val="pt-BR"/>
        </w:rPr>
        <w:t>distância, mas também não excludente</w:t>
      </w:r>
      <w:r w:rsidR="00CC2D61" w:rsidRPr="001C1971">
        <w:rPr>
          <w:rFonts w:cs="Calibri"/>
          <w:lang w:val="pt-BR"/>
        </w:rPr>
        <w:t xml:space="preserve">, como </w:t>
      </w:r>
      <w:r w:rsidR="003C168C" w:rsidRPr="001C1971">
        <w:rPr>
          <w:rFonts w:cs="Calibri"/>
          <w:lang w:val="pt-BR"/>
        </w:rPr>
        <w:t>igrejas ou mesquitas</w:t>
      </w:r>
      <w:r w:rsidR="00CC2D61" w:rsidRPr="001C1971">
        <w:rPr>
          <w:rFonts w:cs="Calibri"/>
          <w:lang w:val="pt-BR"/>
        </w:rPr>
        <w:t xml:space="preserve">; </w:t>
      </w:r>
      <w:r w:rsidR="003C168C" w:rsidRPr="001C1971">
        <w:rPr>
          <w:rFonts w:cs="Calibri"/>
          <w:lang w:val="pt-BR"/>
        </w:rPr>
        <w:t xml:space="preserve">sedes políticas podem alienar segmentos da população). Reunir-se ao ar livre pode ser a melhor opção, desde que </w:t>
      </w:r>
      <w:r w:rsidR="004F3FBF" w:rsidRPr="001C1971">
        <w:rPr>
          <w:rFonts w:cs="Calibri"/>
          <w:lang w:val="pt-BR"/>
        </w:rPr>
        <w:t xml:space="preserve">haja </w:t>
      </w:r>
      <w:r w:rsidR="003C168C" w:rsidRPr="001C1971">
        <w:rPr>
          <w:rFonts w:cs="Calibri"/>
          <w:lang w:val="pt-BR"/>
        </w:rPr>
        <w:t xml:space="preserve">sombra adequada e assentos apropriados. </w:t>
      </w:r>
    </w:p>
    <w:p w14:paraId="676B44CC" w14:textId="6371A269" w:rsidR="003C168C" w:rsidRPr="00C51828" w:rsidRDefault="003C168C" w:rsidP="003C168C">
      <w:pPr>
        <w:pStyle w:val="Heading3"/>
        <w:rPr>
          <w:b/>
          <w:bCs/>
          <w:lang w:val="pt-BR"/>
        </w:rPr>
      </w:pPr>
      <w:bookmarkStart w:id="82" w:name="_Toc209595446"/>
      <w:bookmarkStart w:id="83" w:name="_Toc215221402"/>
      <w:bookmarkStart w:id="84" w:name="_Toc216260239"/>
      <w:bookmarkStart w:id="85" w:name="_Toc216260344"/>
      <w:r w:rsidRPr="00C51828">
        <w:rPr>
          <w:rFonts w:cs="Calibri"/>
          <w:b/>
          <w:bCs/>
          <w:lang w:val="pt-BR"/>
        </w:rPr>
        <w:lastRenderedPageBreak/>
        <w:t xml:space="preserve">2. Divulgue a </w:t>
      </w:r>
      <w:r w:rsidR="001C1AFB" w:rsidRPr="00C51828">
        <w:rPr>
          <w:rFonts w:cs="Calibri"/>
          <w:b/>
          <w:bCs/>
          <w:lang w:val="pt-BR"/>
        </w:rPr>
        <w:t>R</w:t>
      </w:r>
      <w:r w:rsidRPr="00C51828">
        <w:rPr>
          <w:rFonts w:cs="Calibri"/>
          <w:b/>
          <w:bCs/>
          <w:lang w:val="pt-BR"/>
        </w:rPr>
        <w:t xml:space="preserve">eunião às </w:t>
      </w:r>
      <w:r w:rsidR="001C1AFB" w:rsidRPr="00C51828">
        <w:rPr>
          <w:rFonts w:cs="Calibri"/>
          <w:b/>
          <w:bCs/>
          <w:lang w:val="pt-BR"/>
        </w:rPr>
        <w:t>M</w:t>
      </w:r>
      <w:r w:rsidRPr="00C51828">
        <w:rPr>
          <w:rFonts w:cs="Calibri"/>
          <w:b/>
          <w:bCs/>
          <w:lang w:val="pt-BR"/>
        </w:rPr>
        <w:t xml:space="preserve">ulheres e </w:t>
      </w:r>
      <w:r w:rsidR="00C51828">
        <w:rPr>
          <w:rFonts w:cs="Calibri"/>
          <w:b/>
          <w:bCs/>
          <w:lang w:val="pt-BR"/>
        </w:rPr>
        <w:t>Adopte</w:t>
      </w:r>
      <w:r w:rsidRPr="00C51828">
        <w:rPr>
          <w:rFonts w:cs="Calibri"/>
          <w:b/>
          <w:bCs/>
          <w:lang w:val="pt-BR"/>
        </w:rPr>
        <w:t xml:space="preserve"> </w:t>
      </w:r>
      <w:r w:rsidR="001C1AFB" w:rsidRPr="00C51828">
        <w:rPr>
          <w:rFonts w:cs="Calibri"/>
          <w:b/>
          <w:bCs/>
          <w:lang w:val="pt-BR"/>
        </w:rPr>
        <w:t>E</w:t>
      </w:r>
      <w:r w:rsidRPr="00C51828">
        <w:rPr>
          <w:rFonts w:cs="Calibri"/>
          <w:b/>
          <w:bCs/>
          <w:lang w:val="pt-BR"/>
        </w:rPr>
        <w:t xml:space="preserve">stratégias que </w:t>
      </w:r>
      <w:r w:rsidR="001C1AFB" w:rsidRPr="00C51828">
        <w:rPr>
          <w:rFonts w:cs="Calibri"/>
          <w:b/>
          <w:bCs/>
          <w:lang w:val="pt-BR"/>
        </w:rPr>
        <w:t>G</w:t>
      </w:r>
      <w:r w:rsidRPr="00C51828">
        <w:rPr>
          <w:rFonts w:cs="Calibri"/>
          <w:b/>
          <w:bCs/>
          <w:lang w:val="pt-BR"/>
        </w:rPr>
        <w:t xml:space="preserve">arantam a </w:t>
      </w:r>
      <w:r w:rsidR="001C1AFB" w:rsidRPr="00C51828">
        <w:rPr>
          <w:rFonts w:cs="Calibri"/>
          <w:b/>
          <w:bCs/>
          <w:lang w:val="pt-BR"/>
        </w:rPr>
        <w:t>P</w:t>
      </w:r>
      <w:r w:rsidRPr="00C51828">
        <w:rPr>
          <w:rFonts w:cs="Calibri"/>
          <w:b/>
          <w:bCs/>
          <w:lang w:val="pt-BR"/>
        </w:rPr>
        <w:t xml:space="preserve">articipação de </w:t>
      </w:r>
      <w:r w:rsidR="001C1AFB" w:rsidRPr="00C51828">
        <w:rPr>
          <w:rFonts w:cs="Calibri"/>
          <w:b/>
          <w:bCs/>
          <w:lang w:val="pt-BR"/>
        </w:rPr>
        <w:t>M</w:t>
      </w:r>
      <w:r w:rsidRPr="00C51828">
        <w:rPr>
          <w:rFonts w:cs="Calibri"/>
          <w:b/>
          <w:bCs/>
          <w:lang w:val="pt-BR"/>
        </w:rPr>
        <w:t xml:space="preserve">ulheres </w:t>
      </w:r>
      <w:r w:rsidR="001C1AFB" w:rsidRPr="00C51828">
        <w:rPr>
          <w:rFonts w:cs="Calibri"/>
          <w:b/>
          <w:bCs/>
          <w:lang w:val="pt-BR"/>
        </w:rPr>
        <w:t>D</w:t>
      </w:r>
      <w:r w:rsidRPr="00C51828">
        <w:rPr>
          <w:rFonts w:cs="Calibri"/>
          <w:b/>
          <w:bCs/>
          <w:lang w:val="pt-BR"/>
        </w:rPr>
        <w:t>iversas</w:t>
      </w:r>
      <w:bookmarkEnd w:id="82"/>
      <w:bookmarkEnd w:id="83"/>
      <w:bookmarkEnd w:id="84"/>
      <w:bookmarkEnd w:id="85"/>
      <w:r w:rsidRPr="00C51828">
        <w:rPr>
          <w:rFonts w:cs="Calibri"/>
          <w:b/>
          <w:bCs/>
          <w:lang w:val="pt-BR"/>
        </w:rPr>
        <w:t xml:space="preserve"> </w:t>
      </w:r>
    </w:p>
    <w:p w14:paraId="193B3C6D" w14:textId="77777777" w:rsidR="003C168C" w:rsidRPr="001C1971" w:rsidRDefault="00000000" w:rsidP="003C168C">
      <w:pPr>
        <w:ind w:left="426" w:hanging="426"/>
        <w:rPr>
          <w:lang w:val="pt-BR"/>
        </w:rPr>
      </w:pPr>
      <w:sdt>
        <w:sdtPr>
          <w:rPr>
            <w:rFonts w:cs="Calibri"/>
            <w:lang w:val="pt-BR"/>
          </w:rPr>
          <w:id w:val="-1271850619"/>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r>
      <w:r w:rsidR="003C168C" w:rsidRPr="001C1971">
        <w:rPr>
          <w:lang w:val="pt-BR"/>
        </w:rPr>
        <w:t>Incentive as mulheres a trazerem amigas para futuras reuniões.</w:t>
      </w:r>
    </w:p>
    <w:p w14:paraId="1089CDCF" w14:textId="77777777" w:rsidR="003C168C" w:rsidRPr="001C1971" w:rsidRDefault="00000000" w:rsidP="003C168C">
      <w:pPr>
        <w:ind w:left="426" w:hanging="426"/>
        <w:rPr>
          <w:rFonts w:cs="Calibri"/>
          <w:lang w:val="pt-BR"/>
        </w:rPr>
      </w:pPr>
      <w:sdt>
        <w:sdtPr>
          <w:rPr>
            <w:rFonts w:cs="Calibri"/>
            <w:lang w:val="pt-BR"/>
          </w:rPr>
          <w:id w:val="1273445682"/>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Peça aos maridos que tragam as esposas e as mulheres da família e do agregado familiar para as reuniões.</w:t>
      </w:r>
    </w:p>
    <w:p w14:paraId="11A9381F" w14:textId="7FC8C525" w:rsidR="003C168C" w:rsidRPr="001C1971" w:rsidRDefault="00000000" w:rsidP="003C168C">
      <w:pPr>
        <w:ind w:left="426" w:hanging="426"/>
        <w:rPr>
          <w:rFonts w:cs="Calibri"/>
          <w:lang w:val="pt-BR"/>
        </w:rPr>
      </w:pPr>
      <w:sdt>
        <w:sdtPr>
          <w:rPr>
            <w:rFonts w:cs="Calibri"/>
            <w:lang w:val="pt-BR"/>
          </w:rPr>
          <w:id w:val="8266785"/>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Aproveite as redes existentes ou grupos de mulheres já formados, como grupos locais de plantação de árvores e microcrédito.</w:t>
      </w:r>
    </w:p>
    <w:p w14:paraId="23DAC066" w14:textId="74A88D62" w:rsidR="003C168C" w:rsidRPr="001C1971" w:rsidRDefault="00000000" w:rsidP="003C168C">
      <w:pPr>
        <w:ind w:left="426" w:hanging="426"/>
        <w:rPr>
          <w:rFonts w:cs="Calibri"/>
          <w:lang w:val="pt-BR"/>
        </w:rPr>
      </w:pPr>
      <w:sdt>
        <w:sdtPr>
          <w:rPr>
            <w:rFonts w:cs="Calibri"/>
            <w:lang w:val="pt-BR"/>
          </w:rPr>
          <w:id w:val="1103841606"/>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r>
      <w:r w:rsidR="00BF6CFA" w:rsidRPr="001C1971">
        <w:rPr>
          <w:lang w:val="pt-BR"/>
        </w:rPr>
        <w:t xml:space="preserve">Quando </w:t>
      </w:r>
      <w:r w:rsidR="003C168C" w:rsidRPr="001C1971">
        <w:rPr>
          <w:lang w:val="pt-BR"/>
        </w:rPr>
        <w:t xml:space="preserve">apropriado, organize sessões futuras conduzidas por mulheres para mulheres </w:t>
      </w:r>
      <w:r w:rsidR="003C168C" w:rsidRPr="001C1971">
        <w:rPr>
          <w:rFonts w:cs="Calibri"/>
          <w:lang w:val="pt-BR"/>
        </w:rPr>
        <w:t xml:space="preserve">(e sessões separadas para outros grupos marginalizados) </w:t>
      </w:r>
      <w:r w:rsidR="003C168C" w:rsidRPr="001C1971">
        <w:rPr>
          <w:lang w:val="pt-BR"/>
        </w:rPr>
        <w:t>(veja abaixo)</w:t>
      </w:r>
      <w:r w:rsidR="00BF6CFA" w:rsidRPr="001C1971">
        <w:rPr>
          <w:lang w:val="pt-BR"/>
        </w:rPr>
        <w:t xml:space="preserve">, </w:t>
      </w:r>
      <w:r w:rsidR="003C168C" w:rsidRPr="001C1971">
        <w:rPr>
          <w:rFonts w:cs="Calibri"/>
          <w:lang w:val="pt-BR"/>
        </w:rPr>
        <w:t>mas primeiro realize sessões com homens também, para que eles entendam o motivo</w:t>
      </w:r>
      <w:r w:rsidR="003C168C" w:rsidRPr="001C1971">
        <w:rPr>
          <w:lang w:val="pt-BR"/>
        </w:rPr>
        <w:t xml:space="preserve">. </w:t>
      </w:r>
      <w:r w:rsidR="003C168C" w:rsidRPr="001C1971">
        <w:rPr>
          <w:rFonts w:cs="Calibri"/>
          <w:lang w:val="pt-BR"/>
        </w:rPr>
        <w:t>Considere fazer isso por meio de uma organização local ou comunitária de confiança.</w:t>
      </w:r>
    </w:p>
    <w:p w14:paraId="1A13D94E" w14:textId="4932784F" w:rsidR="003C168C" w:rsidRPr="001C1971" w:rsidRDefault="00000000" w:rsidP="003C168C">
      <w:pPr>
        <w:ind w:left="426" w:hanging="426"/>
        <w:rPr>
          <w:rFonts w:cs="Calibri"/>
          <w:lang w:val="pt-BR"/>
        </w:rPr>
      </w:pPr>
      <w:sdt>
        <w:sdtPr>
          <w:rPr>
            <w:rFonts w:cs="Calibri"/>
            <w:lang w:val="pt-BR"/>
          </w:rPr>
          <w:id w:val="-222691358"/>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Reconheça que as mulheres podem ter opiniões diferentes dependendo de fatores como o seu nível de riqueza ou pobreza, educação e origem </w:t>
      </w:r>
      <w:r w:rsidR="00BF6CFA" w:rsidRPr="001C1971">
        <w:rPr>
          <w:rFonts w:cs="Calibri"/>
          <w:lang w:val="pt-BR"/>
        </w:rPr>
        <w:t xml:space="preserve">— </w:t>
      </w:r>
      <w:r w:rsidR="003C168C" w:rsidRPr="001C1971">
        <w:rPr>
          <w:rFonts w:cs="Calibri"/>
          <w:lang w:val="pt-BR"/>
        </w:rPr>
        <w:t xml:space="preserve">e certifique-se de que mulheres de diversas origens participem, incluindo mulheres com </w:t>
      </w:r>
      <w:r w:rsidR="00BF6CFA" w:rsidRPr="001C1971">
        <w:rPr>
          <w:rFonts w:cs="Calibri"/>
          <w:lang w:val="pt-BR"/>
        </w:rPr>
        <w:t>deficiência</w:t>
      </w:r>
      <w:r w:rsidR="003C168C" w:rsidRPr="001C1971">
        <w:rPr>
          <w:rFonts w:cs="Calibri"/>
          <w:lang w:val="pt-BR"/>
        </w:rPr>
        <w:t>, mulheres migrantes e mulheres de outros grupos étnicos ou minoritários.</w:t>
      </w:r>
    </w:p>
    <w:p w14:paraId="06844D6C" w14:textId="0F2D3674" w:rsidR="003C168C" w:rsidRPr="001C1971" w:rsidRDefault="00000000" w:rsidP="003C168C">
      <w:pPr>
        <w:ind w:left="426" w:hanging="426"/>
        <w:rPr>
          <w:rFonts w:cs="Calibri"/>
          <w:lang w:val="pt-BR"/>
        </w:rPr>
      </w:pPr>
      <w:sdt>
        <w:sdtPr>
          <w:rPr>
            <w:rFonts w:cs="Calibri"/>
            <w:lang w:val="pt-BR"/>
          </w:rPr>
          <w:id w:val="-2042044284"/>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Certifique-se de que não apenas mulheres casadas estejam presentes ou representadas na reunião — exija a participação ou representação de viúvas, mulheres solteiras, mulheres com </w:t>
      </w:r>
      <w:r w:rsidR="00BF6CFA" w:rsidRPr="001C1971">
        <w:rPr>
          <w:rFonts w:cs="Calibri"/>
          <w:lang w:val="pt-BR"/>
        </w:rPr>
        <w:t>deficiência</w:t>
      </w:r>
      <w:r w:rsidR="003C168C" w:rsidRPr="001C1971">
        <w:rPr>
          <w:rFonts w:cs="Calibri"/>
          <w:lang w:val="pt-BR"/>
        </w:rPr>
        <w:t>, mulheres migrantes e mulheres de outros grupos étnicos ou minoritários.</w:t>
      </w:r>
    </w:p>
    <w:p w14:paraId="1C9AD1AC" w14:textId="2566D01C" w:rsidR="003C168C" w:rsidRPr="001C1971" w:rsidRDefault="00000000" w:rsidP="003C168C">
      <w:pPr>
        <w:ind w:left="426" w:hanging="426"/>
        <w:rPr>
          <w:rFonts w:cs="Calibri"/>
          <w:lang w:val="pt-BR"/>
        </w:rPr>
      </w:pPr>
      <w:sdt>
        <w:sdtPr>
          <w:rPr>
            <w:rFonts w:cs="Calibri"/>
            <w:lang w:val="pt-BR"/>
          </w:rPr>
          <w:id w:val="-1554846043"/>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Apoie a comunidade na decisão de estabelecer as suas próprias quotas e requisitos de quórum para mulheres e grupos marginalizados (por </w:t>
      </w:r>
      <w:r w:rsidR="00CD76BA" w:rsidRPr="001C1971">
        <w:rPr>
          <w:rFonts w:cs="Calibri"/>
          <w:lang w:val="pt-BR"/>
        </w:rPr>
        <w:t>exemplo</w:t>
      </w:r>
      <w:r w:rsidR="003C168C" w:rsidRPr="001C1971">
        <w:rPr>
          <w:rFonts w:cs="Calibri"/>
          <w:lang w:val="pt-BR"/>
        </w:rPr>
        <w:t xml:space="preserve">, jovens, pastores, </w:t>
      </w:r>
      <w:r w:rsidR="004C74B1" w:rsidRPr="001C1971">
        <w:rPr>
          <w:rFonts w:cs="Calibri"/>
          <w:lang w:val="pt-BR"/>
        </w:rPr>
        <w:t>pessoas com deficiência</w:t>
      </w:r>
      <w:r w:rsidR="003C168C" w:rsidRPr="001C1971">
        <w:rPr>
          <w:rFonts w:cs="Calibri"/>
          <w:lang w:val="pt-BR"/>
        </w:rPr>
        <w:t xml:space="preserve">, migrantes, membros de grupos étnicos ou tribais minoritários e famílias mais pobres). </w:t>
      </w:r>
    </w:p>
    <w:p w14:paraId="7A6A781E" w14:textId="21D8CDC9" w:rsidR="003C168C" w:rsidRPr="00C51828" w:rsidRDefault="003C168C" w:rsidP="003C168C">
      <w:pPr>
        <w:pStyle w:val="Heading3"/>
        <w:rPr>
          <w:b/>
          <w:bCs/>
          <w:lang w:val="pt-BR"/>
        </w:rPr>
      </w:pPr>
      <w:bookmarkStart w:id="86" w:name="_Toc188533391"/>
      <w:bookmarkStart w:id="87" w:name="_Toc197068131"/>
      <w:bookmarkStart w:id="88" w:name="_Toc209595447"/>
      <w:bookmarkStart w:id="89" w:name="_Toc215221403"/>
      <w:bookmarkStart w:id="90" w:name="_Toc216260240"/>
      <w:bookmarkStart w:id="91" w:name="_Toc216260345"/>
      <w:r w:rsidRPr="00C51828">
        <w:rPr>
          <w:b/>
          <w:bCs/>
          <w:lang w:val="pt-BR"/>
        </w:rPr>
        <w:t xml:space="preserve">3. Identificar e </w:t>
      </w:r>
      <w:r w:rsidR="001C1AFB" w:rsidRPr="00C51828">
        <w:rPr>
          <w:b/>
          <w:bCs/>
          <w:lang w:val="pt-BR"/>
        </w:rPr>
        <w:t>A</w:t>
      </w:r>
      <w:r w:rsidRPr="00C51828">
        <w:rPr>
          <w:b/>
          <w:bCs/>
          <w:lang w:val="pt-BR"/>
        </w:rPr>
        <w:t xml:space="preserve">bordar as </w:t>
      </w:r>
      <w:r w:rsidR="001C1AFB" w:rsidRPr="00C51828">
        <w:rPr>
          <w:b/>
          <w:bCs/>
          <w:lang w:val="pt-BR"/>
        </w:rPr>
        <w:t>B</w:t>
      </w:r>
      <w:r w:rsidRPr="00C51828">
        <w:rPr>
          <w:b/>
          <w:bCs/>
          <w:lang w:val="pt-BR"/>
        </w:rPr>
        <w:t xml:space="preserve">arreiras que </w:t>
      </w:r>
      <w:r w:rsidR="001C1AFB" w:rsidRPr="00C51828">
        <w:rPr>
          <w:b/>
          <w:bCs/>
          <w:lang w:val="pt-BR"/>
        </w:rPr>
        <w:t>P</w:t>
      </w:r>
      <w:r w:rsidRPr="00C51828">
        <w:rPr>
          <w:b/>
          <w:bCs/>
          <w:lang w:val="pt-BR"/>
        </w:rPr>
        <w:t xml:space="preserve">odem </w:t>
      </w:r>
      <w:r w:rsidR="001C1AFB" w:rsidRPr="00C51828">
        <w:rPr>
          <w:b/>
          <w:bCs/>
          <w:lang w:val="pt-BR"/>
        </w:rPr>
        <w:t>I</w:t>
      </w:r>
      <w:r w:rsidRPr="00C51828">
        <w:rPr>
          <w:b/>
          <w:bCs/>
          <w:lang w:val="pt-BR"/>
        </w:rPr>
        <w:t xml:space="preserve">mpedir as </w:t>
      </w:r>
      <w:r w:rsidR="001C1AFB" w:rsidRPr="00C51828">
        <w:rPr>
          <w:b/>
          <w:bCs/>
          <w:lang w:val="pt-BR"/>
        </w:rPr>
        <w:t>M</w:t>
      </w:r>
      <w:r w:rsidRPr="00C51828">
        <w:rPr>
          <w:b/>
          <w:bCs/>
          <w:lang w:val="pt-BR"/>
        </w:rPr>
        <w:t xml:space="preserve">ulheres de </w:t>
      </w:r>
      <w:r w:rsidR="001C1AFB" w:rsidRPr="00C51828">
        <w:rPr>
          <w:b/>
          <w:bCs/>
          <w:lang w:val="pt-BR"/>
        </w:rPr>
        <w:t>P</w:t>
      </w:r>
      <w:r w:rsidRPr="00C51828">
        <w:rPr>
          <w:b/>
          <w:bCs/>
          <w:lang w:val="pt-BR"/>
        </w:rPr>
        <w:t>articipar</w:t>
      </w:r>
      <w:bookmarkEnd w:id="86"/>
      <w:r w:rsidRPr="00C51828">
        <w:rPr>
          <w:b/>
          <w:bCs/>
          <w:lang w:val="pt-BR"/>
        </w:rPr>
        <w:t xml:space="preserve"> </w:t>
      </w:r>
      <w:bookmarkEnd w:id="87"/>
      <w:bookmarkEnd w:id="88"/>
      <w:bookmarkEnd w:id="89"/>
      <w:bookmarkEnd w:id="90"/>
      <w:bookmarkEnd w:id="91"/>
    </w:p>
    <w:p w14:paraId="618EFF6C" w14:textId="77777777" w:rsidR="003C168C" w:rsidRPr="001C1971" w:rsidRDefault="00000000" w:rsidP="003C168C">
      <w:pPr>
        <w:ind w:left="426" w:hanging="426"/>
        <w:rPr>
          <w:rFonts w:cs="Calibri"/>
          <w:lang w:val="pt-BR"/>
        </w:rPr>
      </w:pPr>
      <w:sdt>
        <w:sdtPr>
          <w:rPr>
            <w:rFonts w:cs="Calibri"/>
            <w:lang w:val="pt-BR"/>
          </w:rPr>
          <w:id w:val="-1874450960"/>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Evitar marcar reuniões quando as mulheres estão a preparar as refeições da família e durante as refeições.</w:t>
      </w:r>
    </w:p>
    <w:p w14:paraId="45E9BB0F" w14:textId="77777777" w:rsidR="003C168C" w:rsidRPr="001C1971" w:rsidRDefault="00000000" w:rsidP="003C168C">
      <w:pPr>
        <w:ind w:left="426" w:hanging="426"/>
        <w:rPr>
          <w:rFonts w:cs="Calibri"/>
          <w:lang w:val="pt-BR"/>
        </w:rPr>
      </w:pPr>
      <w:sdt>
        <w:sdtPr>
          <w:rPr>
            <w:rFonts w:cs="Calibri"/>
            <w:lang w:val="pt-BR"/>
          </w:rPr>
          <w:id w:val="-753586272"/>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Organizar apoio que permita às mulheres participar nas reuniões, como por exemplo, disponibilizar serviços de creche no local. </w:t>
      </w:r>
    </w:p>
    <w:p w14:paraId="32BA0CB6" w14:textId="757E08E6" w:rsidR="003C168C" w:rsidRPr="001C1971" w:rsidRDefault="00000000" w:rsidP="003C168C">
      <w:pPr>
        <w:ind w:left="426" w:hanging="426"/>
        <w:rPr>
          <w:rFonts w:cs="Calibri"/>
          <w:lang w:val="pt-BR"/>
        </w:rPr>
      </w:pPr>
      <w:sdt>
        <w:sdtPr>
          <w:rPr>
            <w:rFonts w:cs="Calibri"/>
            <w:lang w:val="pt-BR"/>
          </w:rPr>
          <w:id w:val="-960799370"/>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Identifique as mulheres com necessidades especiais (como deficiências ou aquelas com responsabilidades domésticas adicionais) e ofereça apoio para garantir a sua participação nas reuniões. Isso pode incluir providenciar </w:t>
      </w:r>
      <w:r w:rsidR="00B5183F" w:rsidRPr="001C1971">
        <w:rPr>
          <w:rFonts w:cs="Calibri"/>
          <w:lang w:val="pt-BR"/>
        </w:rPr>
        <w:t xml:space="preserve">transporte </w:t>
      </w:r>
      <w:r w:rsidR="003C168C" w:rsidRPr="001C1971">
        <w:rPr>
          <w:rFonts w:cs="Calibri"/>
          <w:lang w:val="pt-BR"/>
        </w:rPr>
        <w:t xml:space="preserve">para mulheres que moram longe do local da reunião, idosas e </w:t>
      </w:r>
      <w:r w:rsidR="004C74B1" w:rsidRPr="001C1971">
        <w:rPr>
          <w:rFonts w:cs="Calibri"/>
          <w:lang w:val="pt-BR"/>
        </w:rPr>
        <w:t>pessoas com deficiência</w:t>
      </w:r>
      <w:r w:rsidR="003C168C" w:rsidRPr="001C1971">
        <w:rPr>
          <w:rFonts w:cs="Calibri"/>
          <w:lang w:val="pt-BR"/>
        </w:rPr>
        <w:t>. Também pode envolver outras intervenções, como interpretação em linguagem de sinais e uso de microfone e amplificador.</w:t>
      </w:r>
    </w:p>
    <w:p w14:paraId="268668ED" w14:textId="2E7A4381" w:rsidR="003C168C" w:rsidRPr="001C1971" w:rsidRDefault="00000000" w:rsidP="003C168C">
      <w:pPr>
        <w:ind w:left="426" w:hanging="426"/>
        <w:rPr>
          <w:rFonts w:cs="Calibri"/>
          <w:lang w:val="pt-BR"/>
        </w:rPr>
      </w:pPr>
      <w:sdt>
        <w:sdtPr>
          <w:rPr>
            <w:rFonts w:cs="Calibri"/>
            <w:lang w:val="pt-BR"/>
          </w:rPr>
          <w:id w:val="-531878101"/>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Procure o aconselhamento e a orientação de consultores de género, guias locais e organizações de direitos das mulheres para identificar os riscos que as mulheres podem enfrentar (seja </w:t>
      </w:r>
      <w:r w:rsidR="00B5183F" w:rsidRPr="001C1971">
        <w:rPr>
          <w:rFonts w:cs="Calibri"/>
          <w:lang w:val="pt-BR"/>
        </w:rPr>
        <w:t xml:space="preserve">por causa </w:t>
      </w:r>
      <w:r w:rsidR="003C168C" w:rsidRPr="001C1971">
        <w:rPr>
          <w:rFonts w:cs="Calibri"/>
          <w:lang w:val="pt-BR"/>
        </w:rPr>
        <w:t xml:space="preserve">da violência de género, conflitos ou militarização) se desejarem participar nas reuniões ou de outra forma se envolverem, expressarem as suas opiniões e simplesmente afirmarem o seu poder. </w:t>
      </w:r>
    </w:p>
    <w:p w14:paraId="0D741887" w14:textId="6CCD7D64" w:rsidR="003C168C" w:rsidRPr="001C1971" w:rsidRDefault="00000000" w:rsidP="003C168C">
      <w:pPr>
        <w:ind w:left="426" w:hanging="426"/>
        <w:rPr>
          <w:rFonts w:cs="Calibri"/>
          <w:lang w:val="pt-BR"/>
        </w:rPr>
      </w:pPr>
      <w:sdt>
        <w:sdtPr>
          <w:rPr>
            <w:rFonts w:cs="Calibri"/>
            <w:lang w:val="pt-BR"/>
          </w:rPr>
          <w:id w:val="-698314899"/>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Tomar medidas para proteger preventivamente a segurança das mulheres. Por exemplo, considerar a segurança das opções de transporte local </w:t>
      </w:r>
      <w:r w:rsidR="00B5183F" w:rsidRPr="001C1971">
        <w:rPr>
          <w:rFonts w:cs="Calibri"/>
          <w:lang w:val="pt-BR"/>
        </w:rPr>
        <w:t xml:space="preserve">e </w:t>
      </w:r>
      <w:r w:rsidR="003C168C" w:rsidRPr="001C1971">
        <w:rPr>
          <w:rFonts w:cs="Calibri"/>
          <w:lang w:val="pt-BR"/>
        </w:rPr>
        <w:t xml:space="preserve">sugerir que elas andem em pares para lidar com situações potencialmente inseguras. Pode ser necessário implementar processos para identificar quando as mulheres correm risco de violência e estabelecer mecanismos de resposta e reclamação adequados, não apenas para a participação em reuniões e outros </w:t>
      </w:r>
      <w:r w:rsidR="001C1AFB">
        <w:rPr>
          <w:rFonts w:cs="Calibri"/>
          <w:lang w:val="pt-BR"/>
        </w:rPr>
        <w:t>engajament</w:t>
      </w:r>
      <w:r w:rsidR="003C168C" w:rsidRPr="001C1971">
        <w:rPr>
          <w:rFonts w:cs="Calibri"/>
          <w:lang w:val="pt-BR"/>
        </w:rPr>
        <w:t>os, mas também para os impactos das decisões tomadas. Note que as ações de prevenção podem levar tempo e devem ser realizadas por especialistas (como uma ONG) contratados pela equipa de en</w:t>
      </w:r>
      <w:r w:rsidR="001C1AFB">
        <w:rPr>
          <w:rFonts w:cs="Calibri"/>
          <w:lang w:val="pt-BR"/>
        </w:rPr>
        <w:t>gaja</w:t>
      </w:r>
      <w:r w:rsidR="003C168C" w:rsidRPr="001C1971">
        <w:rPr>
          <w:rFonts w:cs="Calibri"/>
          <w:lang w:val="pt-BR"/>
        </w:rPr>
        <w:t>mento.</w:t>
      </w:r>
    </w:p>
    <w:p w14:paraId="39DDB102" w14:textId="77777777" w:rsidR="003C168C" w:rsidRPr="001C1971" w:rsidRDefault="00000000" w:rsidP="003C168C">
      <w:pPr>
        <w:ind w:left="426" w:hanging="426"/>
        <w:rPr>
          <w:rFonts w:cs="Calibri"/>
          <w:lang w:val="pt-BR"/>
        </w:rPr>
      </w:pPr>
      <w:sdt>
        <w:sdtPr>
          <w:rPr>
            <w:rFonts w:cs="Calibri"/>
            <w:lang w:val="pt-BR"/>
          </w:rPr>
          <w:id w:val="1028301621"/>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lang w:val="pt-BR"/>
        </w:rPr>
        <w:t xml:space="preserve">     </w:t>
      </w:r>
      <w:r w:rsidR="003C168C" w:rsidRPr="001C1971">
        <w:rPr>
          <w:rFonts w:cs="Calibri"/>
          <w:lang w:val="pt-BR"/>
        </w:rPr>
        <w:t xml:space="preserve"> Trabalhe com líderes tradicionais e o governo local para garantir que as mulheres que participam nas reuniões e se manifestam sejam protegidas contra violência e intimidação.</w:t>
      </w:r>
    </w:p>
    <w:p w14:paraId="08DC7BE3" w14:textId="22504769" w:rsidR="003C168C" w:rsidRPr="001C1971" w:rsidRDefault="00000000" w:rsidP="003C168C">
      <w:pPr>
        <w:ind w:left="426" w:hanging="426"/>
        <w:rPr>
          <w:rFonts w:cs="Calibri"/>
          <w:lang w:val="pt-BR"/>
        </w:rPr>
      </w:pPr>
      <w:sdt>
        <w:sdtPr>
          <w:rPr>
            <w:rFonts w:cs="Calibri"/>
            <w:lang w:val="pt-BR"/>
          </w:rPr>
          <w:id w:val="36161988"/>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4A2A56" w:rsidRPr="001C1971">
        <w:rPr>
          <w:rFonts w:cs="Calibri"/>
          <w:lang w:val="pt-BR"/>
        </w:rPr>
        <w:tab/>
      </w:r>
      <w:r w:rsidR="003C168C" w:rsidRPr="001C1971">
        <w:rPr>
          <w:rFonts w:cs="Calibri"/>
          <w:lang w:val="pt-BR"/>
        </w:rPr>
        <w:t xml:space="preserve"> Com o apoio de guias locais, consultores e organizações de mulheres, debata estratégias adequadas ao contexto local para garantir que as mulheres participem em grande número nos </w:t>
      </w:r>
      <w:r w:rsidR="001C1AFB">
        <w:rPr>
          <w:rFonts w:cs="Calibri"/>
          <w:lang w:val="pt-BR"/>
        </w:rPr>
        <w:t>engajament</w:t>
      </w:r>
      <w:r w:rsidR="003C168C" w:rsidRPr="001C1971">
        <w:rPr>
          <w:rFonts w:cs="Calibri"/>
          <w:lang w:val="pt-BR"/>
        </w:rPr>
        <w:t xml:space="preserve">os. Ao fazê-lo, considere as interseccionalidades e as limitações de escassez de recursos e certifique-se de compreender que tipos de mulheres estão a ser incluídas e que tipos de mulheres estão a ser excluídas (por exemplo, </w:t>
      </w:r>
      <w:r w:rsidR="004A2A56" w:rsidRPr="001C1971">
        <w:rPr>
          <w:rFonts w:cs="Calibri"/>
          <w:lang w:val="pt-BR"/>
        </w:rPr>
        <w:t xml:space="preserve">devido à </w:t>
      </w:r>
      <w:r w:rsidR="003C168C" w:rsidRPr="001C1971">
        <w:rPr>
          <w:rFonts w:cs="Calibri"/>
          <w:lang w:val="pt-BR"/>
        </w:rPr>
        <w:t>classe social ou etnia</w:t>
      </w:r>
      <w:r w:rsidR="004A2A56" w:rsidRPr="001C1971">
        <w:rPr>
          <w:rFonts w:cs="Calibri"/>
          <w:lang w:val="pt-BR"/>
        </w:rPr>
        <w:t>)</w:t>
      </w:r>
      <w:r w:rsidR="003C168C" w:rsidRPr="001C1971">
        <w:rPr>
          <w:rFonts w:cs="Calibri"/>
          <w:lang w:val="pt-BR"/>
        </w:rPr>
        <w:t>. Certifique-se de tomar medidas para incluir e envolver todos os residentes da comunidade.</w:t>
      </w:r>
    </w:p>
    <w:p w14:paraId="0D8964FF" w14:textId="2099EFA3" w:rsidR="003C168C" w:rsidRPr="001C1AFB" w:rsidRDefault="003C168C" w:rsidP="003C168C">
      <w:pPr>
        <w:pStyle w:val="Heading2"/>
        <w:rPr>
          <w:b/>
          <w:bCs/>
          <w:lang w:val="pt-BR"/>
        </w:rPr>
      </w:pPr>
      <w:bookmarkStart w:id="92" w:name="_Toc209595448"/>
      <w:bookmarkStart w:id="93" w:name="_Toc215221404"/>
      <w:bookmarkStart w:id="94" w:name="_Toc216260241"/>
      <w:bookmarkStart w:id="95" w:name="_Toc216260346"/>
      <w:bookmarkStart w:id="96" w:name="_Toc197426337"/>
      <w:r w:rsidRPr="001C1AFB">
        <w:rPr>
          <w:b/>
          <w:bCs/>
          <w:lang w:val="pt-BR"/>
        </w:rPr>
        <w:t xml:space="preserve">Facilitar </w:t>
      </w:r>
      <w:r w:rsidR="001C1AFB" w:rsidRPr="001C1AFB">
        <w:rPr>
          <w:b/>
          <w:bCs/>
          <w:lang w:val="pt-BR"/>
        </w:rPr>
        <w:t>R</w:t>
      </w:r>
      <w:r w:rsidRPr="001C1AFB">
        <w:rPr>
          <w:b/>
          <w:bCs/>
          <w:lang w:val="pt-BR"/>
        </w:rPr>
        <w:t xml:space="preserve">euniões com </w:t>
      </w:r>
      <w:r w:rsidR="001C1AFB" w:rsidRPr="001C1AFB">
        <w:rPr>
          <w:b/>
          <w:bCs/>
          <w:lang w:val="pt-BR"/>
        </w:rPr>
        <w:t>T</w:t>
      </w:r>
      <w:r w:rsidRPr="001C1AFB">
        <w:rPr>
          <w:b/>
          <w:bCs/>
          <w:lang w:val="pt-BR"/>
        </w:rPr>
        <w:t xml:space="preserve">oda a </w:t>
      </w:r>
      <w:r w:rsidR="001C1AFB" w:rsidRPr="001C1AFB">
        <w:rPr>
          <w:b/>
          <w:bCs/>
          <w:lang w:val="pt-BR"/>
        </w:rPr>
        <w:t>C</w:t>
      </w:r>
      <w:r w:rsidRPr="001C1AFB">
        <w:rPr>
          <w:b/>
          <w:bCs/>
          <w:lang w:val="pt-BR"/>
        </w:rPr>
        <w:t>omunidade</w:t>
      </w:r>
      <w:bookmarkEnd w:id="92"/>
      <w:bookmarkEnd w:id="93"/>
      <w:bookmarkEnd w:id="94"/>
      <w:bookmarkEnd w:id="95"/>
      <w:r w:rsidRPr="001C1AFB">
        <w:rPr>
          <w:b/>
          <w:bCs/>
          <w:lang w:val="pt-BR"/>
        </w:rPr>
        <w:t xml:space="preserve"> </w:t>
      </w:r>
      <w:bookmarkEnd w:id="96"/>
    </w:p>
    <w:p w14:paraId="6AF44095" w14:textId="77777777" w:rsidR="003C168C" w:rsidRPr="00C51828" w:rsidRDefault="003C168C" w:rsidP="003C168C">
      <w:pPr>
        <w:pStyle w:val="Heading3"/>
        <w:rPr>
          <w:b/>
          <w:bCs/>
          <w:lang w:val="pt-BR"/>
        </w:rPr>
      </w:pPr>
      <w:bookmarkStart w:id="97" w:name="_Toc197068133"/>
      <w:bookmarkStart w:id="98" w:name="_Toc209595449"/>
      <w:bookmarkStart w:id="99" w:name="_Toc215221405"/>
      <w:bookmarkStart w:id="100" w:name="_Toc216260242"/>
      <w:bookmarkStart w:id="101" w:name="_Toc216260347"/>
      <w:r w:rsidRPr="00C51828">
        <w:rPr>
          <w:b/>
          <w:bCs/>
          <w:lang w:val="pt-BR"/>
        </w:rPr>
        <w:t>1. Garantir que as mulheres falem nas reuniões</w:t>
      </w:r>
      <w:bookmarkEnd w:id="97"/>
      <w:r w:rsidRPr="00C51828">
        <w:rPr>
          <w:b/>
          <w:bCs/>
          <w:lang w:val="pt-BR"/>
        </w:rPr>
        <w:t xml:space="preserve"> e que as suas contribuições sejam levadas a sério</w:t>
      </w:r>
      <w:bookmarkEnd w:id="98"/>
      <w:bookmarkEnd w:id="99"/>
      <w:bookmarkEnd w:id="100"/>
      <w:bookmarkEnd w:id="101"/>
    </w:p>
    <w:p w14:paraId="375E8BF1" w14:textId="4A1CE183" w:rsidR="003C168C" w:rsidRPr="001C1971" w:rsidRDefault="00000000" w:rsidP="003C168C">
      <w:pPr>
        <w:ind w:left="426" w:hanging="426"/>
        <w:rPr>
          <w:rFonts w:cs="Calibri"/>
          <w:szCs w:val="20"/>
          <w:lang w:val="pt-BR"/>
        </w:rPr>
      </w:pPr>
      <w:sdt>
        <w:sdtPr>
          <w:rPr>
            <w:rFonts w:cs="Calibri"/>
            <w:szCs w:val="20"/>
            <w:lang w:val="pt-BR"/>
          </w:rPr>
          <w:id w:val="2060521112"/>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Incorporar itens permanentes na agenda que deem às mulheres e aos grupos marginalizados a oportunidade de levantar as suas preocupações e partilhar as suas ideias.</w:t>
      </w:r>
    </w:p>
    <w:p w14:paraId="412B611C" w14:textId="77777777" w:rsidR="003C168C" w:rsidRPr="001C1971" w:rsidRDefault="00000000" w:rsidP="003C168C">
      <w:pPr>
        <w:ind w:left="426" w:hanging="426"/>
        <w:rPr>
          <w:rFonts w:cs="Calibri"/>
          <w:szCs w:val="20"/>
          <w:lang w:val="pt-BR"/>
        </w:rPr>
      </w:pPr>
      <w:sdt>
        <w:sdtPr>
          <w:rPr>
            <w:rFonts w:cs="Calibri"/>
            <w:szCs w:val="20"/>
            <w:lang w:val="pt-BR"/>
          </w:rPr>
          <w:id w:val="-1296908834"/>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r>
      <w:r w:rsidR="003C168C" w:rsidRPr="001C1971">
        <w:rPr>
          <w:rStyle w:val="im"/>
          <w:rFonts w:cs="Calibri"/>
          <w:szCs w:val="16"/>
          <w:lang w:val="pt-BR"/>
        </w:rPr>
        <w:t>Fazer perguntas que solicitem informações que apenas as mulheres saberiam e, assim, exijam a participação verbal das mulheres e mostrem os seus conhecimentos e experiência.</w:t>
      </w:r>
    </w:p>
    <w:p w14:paraId="383950BB" w14:textId="6DA6DD7C" w:rsidR="003C168C" w:rsidRPr="001C1971" w:rsidRDefault="00000000" w:rsidP="003C168C">
      <w:pPr>
        <w:ind w:left="426" w:hanging="426"/>
        <w:rPr>
          <w:rFonts w:cs="Calibri"/>
          <w:szCs w:val="20"/>
          <w:lang w:val="pt-BR"/>
        </w:rPr>
      </w:pPr>
      <w:sdt>
        <w:sdtPr>
          <w:rPr>
            <w:rFonts w:cs="Calibri"/>
            <w:szCs w:val="20"/>
            <w:lang w:val="pt-BR"/>
          </w:rPr>
          <w:id w:val="1469091210"/>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Garantir que as mulheres liderem a recolha e partilha dos seus próprios conhecimentos e experiência baseados na sua experiência. Uma forma de o fazer é através de grupos de discussão: a meio das reuniões, dividir os participantes em grupos de discussão de homens, mulheres, jovens (e qualquer outro subgrupo que seja apropriado) para discutir pontos-chave. Em seguida, pedir a cada grupo que eleja porta-vozes para relatar a discussão do grupo.</w:t>
      </w:r>
    </w:p>
    <w:p w14:paraId="09DADC72" w14:textId="06CD6BCA" w:rsidR="003C168C" w:rsidRPr="001C1971" w:rsidRDefault="00000000" w:rsidP="003C168C">
      <w:pPr>
        <w:ind w:left="426" w:hanging="426"/>
        <w:rPr>
          <w:rFonts w:cs="Calibri"/>
          <w:szCs w:val="20"/>
          <w:lang w:val="pt-BR"/>
        </w:rPr>
      </w:pPr>
      <w:sdt>
        <w:sdtPr>
          <w:rPr>
            <w:rFonts w:cs="Calibri"/>
            <w:szCs w:val="20"/>
            <w:lang w:val="pt-BR"/>
          </w:rPr>
          <w:id w:val="-70589853"/>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Peça às mulheres que falem pelo menos tanto quanto os homens. Os facilitadores podem observar os rostos das mulheres em busca de opiniões fortes (mesmo que elas não estejam a levantar a mão) e pedir de forma proativa e respeitosa que elas falem. A facilitação é uma arte: os facilitadores das reuniões devem ser bem treinados e habilidosos em dar a palavra às mulheres e fazer com que os homens ouçam, compreendam, considerem e tomem medidas para implementar as opiniões, preocupações e contribuições das mulheres.</w:t>
      </w:r>
    </w:p>
    <w:p w14:paraId="2C47B1F8" w14:textId="53A8CCF7" w:rsidR="003C168C" w:rsidRPr="001C1971" w:rsidRDefault="003C168C" w:rsidP="003C168C">
      <w:pPr>
        <w:ind w:left="426" w:hanging="426"/>
        <w:rPr>
          <w:rFonts w:cs="Calibri"/>
          <w:szCs w:val="20"/>
          <w:lang w:val="pt-BR"/>
        </w:rPr>
      </w:pPr>
      <w:r w:rsidRPr="001C1971">
        <w:rPr>
          <w:rFonts w:ascii="Segoe UI Symbol" w:hAnsi="Segoe UI Symbol" w:cs="Segoe UI Symbol"/>
          <w:szCs w:val="20"/>
          <w:lang w:val="pt-BR"/>
        </w:rPr>
        <w:t>☐</w:t>
      </w:r>
      <w:r w:rsidRPr="001C1971">
        <w:rPr>
          <w:rFonts w:cs="Calibri"/>
          <w:szCs w:val="20"/>
          <w:lang w:val="pt-BR"/>
        </w:rPr>
        <w:t xml:space="preserve">  </w:t>
      </w:r>
      <w:r w:rsidRPr="001C1971">
        <w:rPr>
          <w:rFonts w:cs="Calibri"/>
          <w:szCs w:val="20"/>
          <w:lang w:val="pt-BR"/>
        </w:rPr>
        <w:tab/>
        <w:t xml:space="preserve"> Se as mulheres preferirem que um homem represente as suas opiniões nas reuniões comunitárias, apoie-as para que partilhem plenamente as suas opiniões com o representante escolhido. Trabalhe com ele para garantir que representa corretamente as ideias das mulheres e de uma forma que seja levada a sério pela comunidade em geral.</w:t>
      </w:r>
    </w:p>
    <w:p w14:paraId="5583458B" w14:textId="4C8B0898" w:rsidR="003C168C" w:rsidRPr="00C51828" w:rsidRDefault="003C168C" w:rsidP="003C168C">
      <w:pPr>
        <w:pStyle w:val="Heading3"/>
        <w:rPr>
          <w:rStyle w:val="im"/>
          <w:b/>
          <w:bCs/>
          <w:lang w:val="pt-BR"/>
        </w:rPr>
      </w:pPr>
      <w:bookmarkStart w:id="102" w:name="_Toc197068135"/>
      <w:bookmarkStart w:id="103" w:name="_Toc209595450"/>
      <w:bookmarkStart w:id="104" w:name="_Toc215221406"/>
      <w:bookmarkStart w:id="105" w:name="_Toc216260243"/>
      <w:bookmarkStart w:id="106" w:name="_Toc216260348"/>
      <w:r w:rsidRPr="00C51828">
        <w:rPr>
          <w:rStyle w:val="im"/>
          <w:b/>
          <w:bCs/>
          <w:lang w:val="pt-BR"/>
        </w:rPr>
        <w:t xml:space="preserve">2. Assegure que as mulheres desempenhem um papel ativo nos processos de tomada de decisão da comunidade e no envolvimento com pessoas </w:t>
      </w:r>
      <w:bookmarkEnd w:id="102"/>
      <w:bookmarkEnd w:id="103"/>
      <w:bookmarkEnd w:id="104"/>
      <w:bookmarkEnd w:id="105"/>
      <w:bookmarkEnd w:id="106"/>
      <w:r w:rsidR="001C1AFB" w:rsidRPr="00C51828">
        <w:rPr>
          <w:rStyle w:val="im"/>
          <w:b/>
          <w:bCs/>
          <w:lang w:val="pt-BR"/>
        </w:rPr>
        <w:t>externas</w:t>
      </w:r>
    </w:p>
    <w:p w14:paraId="280FC628" w14:textId="77777777" w:rsidR="003C168C" w:rsidRPr="001C1971" w:rsidRDefault="00000000" w:rsidP="003C168C">
      <w:pPr>
        <w:ind w:left="426" w:hanging="426"/>
        <w:rPr>
          <w:rFonts w:cs="Calibri"/>
          <w:lang w:val="pt-BR"/>
        </w:rPr>
      </w:pPr>
      <w:sdt>
        <w:sdtPr>
          <w:rPr>
            <w:rFonts w:cs="Calibri"/>
            <w:lang w:val="pt-BR"/>
          </w:rPr>
          <w:id w:val="1951819437"/>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 xml:space="preserve">Trabalhe com chefes, anciãos e líderes religiosos para apoiar a inclusão das mulheres na tomada de decisões da comunidade, enquadrando a experiência e sabedoria das mulheres como um benefício para toda a comunidade. </w:t>
      </w:r>
    </w:p>
    <w:p w14:paraId="0031AC26" w14:textId="58EA3C7E" w:rsidR="003C168C" w:rsidRPr="001C1971" w:rsidRDefault="00000000" w:rsidP="003C168C">
      <w:pPr>
        <w:ind w:left="426" w:hanging="426"/>
        <w:rPr>
          <w:rFonts w:cs="Calibri"/>
          <w:lang w:val="pt-BR"/>
        </w:rPr>
      </w:pPr>
      <w:sdt>
        <w:sdtPr>
          <w:rPr>
            <w:rFonts w:cs="Calibri"/>
            <w:lang w:val="pt-BR"/>
          </w:rPr>
          <w:id w:val="1063452763"/>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r>
      <w:r w:rsidR="003C168C" w:rsidRPr="001C1971">
        <w:rPr>
          <w:rFonts w:cs="Calibri"/>
          <w:szCs w:val="20"/>
          <w:lang w:val="pt-BR"/>
        </w:rPr>
        <w:t>Quando as decisões forem tomadas durante as reuniões comunitárias, preste muita atenção se as perspe</w:t>
      </w:r>
      <w:r w:rsidR="001C1AFB">
        <w:rPr>
          <w:rFonts w:cs="Calibri"/>
          <w:szCs w:val="20"/>
          <w:lang w:val="pt-BR"/>
        </w:rPr>
        <w:t>c</w:t>
      </w:r>
      <w:r w:rsidR="003C168C" w:rsidRPr="001C1971">
        <w:rPr>
          <w:rFonts w:cs="Calibri"/>
          <w:szCs w:val="20"/>
          <w:lang w:val="pt-BR"/>
        </w:rPr>
        <w:t>tivas, conhecimentos, interesses, preocupações e sugestões das mulheres foram ouvidos, considerados e incorporados nas decisões e planos resultantes.</w:t>
      </w:r>
    </w:p>
    <w:p w14:paraId="0CA5E973" w14:textId="77777777" w:rsidR="003C168C" w:rsidRPr="00CD169C" w:rsidRDefault="00000000" w:rsidP="003C168C">
      <w:pPr>
        <w:ind w:left="426" w:hanging="426"/>
        <w:rPr>
          <w:rFonts w:cs="Calibri"/>
          <w:szCs w:val="20"/>
          <w:lang w:val="en-GB"/>
        </w:rPr>
      </w:pPr>
      <w:sdt>
        <w:sdtPr>
          <w:rPr>
            <w:rFonts w:cs="Calibri"/>
            <w:szCs w:val="20"/>
            <w:lang w:val="pt-BR"/>
          </w:rPr>
          <w:id w:val="-501808060"/>
          <w14:checkbox>
            <w14:checked w14:val="0"/>
            <w14:checkedState w14:val="2612" w14:font="MS Gothic"/>
            <w14:uncheckedState w14:val="2610" w14:font="MS Gothic"/>
          </w14:checkbox>
        </w:sdtPr>
        <w:sdtContent>
          <w:r w:rsidR="003C168C" w:rsidRPr="001C1971">
            <w:rPr>
              <w:rFonts w:ascii="MS Gothic" w:eastAsia="MS Gothic" w:hAnsi="MS Gothic" w:cs="Calibri"/>
              <w:szCs w:val="20"/>
              <w:lang w:val="pt-BR"/>
            </w:rPr>
            <w:t>☐</w:t>
          </w:r>
        </w:sdtContent>
      </w:sdt>
      <w:r w:rsidR="003C168C" w:rsidRPr="001C1971">
        <w:rPr>
          <w:rFonts w:cs="Calibri"/>
          <w:szCs w:val="20"/>
          <w:lang w:val="pt-BR"/>
        </w:rPr>
        <w:t xml:space="preserve"> </w:t>
      </w:r>
      <w:r w:rsidR="003C168C" w:rsidRPr="001C1971">
        <w:rPr>
          <w:rFonts w:cs="Calibri"/>
          <w:szCs w:val="20"/>
          <w:lang w:val="pt-BR"/>
        </w:rPr>
        <w:tab/>
        <w:t xml:space="preserve">Apoiar a comunidade a elaborar cuidadosamente um plano sobre como tomarão decisões relacionadas ao envolvimento da comunidade, especialmente durante os processos de consulta e negociação. Discutir tudo com antecedência e chegar a planos de ação gerais pode ajudar a tornar a tomada de decisões mais equitativa e inclusiva. </w:t>
      </w:r>
      <w:proofErr w:type="spellStart"/>
      <w:r w:rsidR="003C168C" w:rsidRPr="00CD169C">
        <w:rPr>
          <w:rFonts w:cs="Calibri"/>
          <w:szCs w:val="20"/>
          <w:lang w:val="en-GB"/>
        </w:rPr>
        <w:t>Essas</w:t>
      </w:r>
      <w:proofErr w:type="spellEnd"/>
      <w:r w:rsidR="003C168C" w:rsidRPr="00CD169C">
        <w:rPr>
          <w:rFonts w:cs="Calibri"/>
          <w:szCs w:val="20"/>
          <w:lang w:val="en-GB"/>
        </w:rPr>
        <w:t xml:space="preserve"> </w:t>
      </w:r>
      <w:proofErr w:type="spellStart"/>
      <w:r w:rsidR="003C168C" w:rsidRPr="00CD169C">
        <w:rPr>
          <w:rFonts w:cs="Calibri"/>
          <w:szCs w:val="20"/>
          <w:lang w:val="en-GB"/>
        </w:rPr>
        <w:t>discussões</w:t>
      </w:r>
      <w:proofErr w:type="spellEnd"/>
      <w:r w:rsidR="003C168C" w:rsidRPr="00CD169C">
        <w:rPr>
          <w:rFonts w:cs="Calibri"/>
          <w:szCs w:val="20"/>
          <w:lang w:val="en-GB"/>
        </w:rPr>
        <w:t xml:space="preserve"> </w:t>
      </w:r>
      <w:proofErr w:type="spellStart"/>
      <w:r w:rsidR="003C168C" w:rsidRPr="00CD169C">
        <w:rPr>
          <w:rFonts w:cs="Calibri"/>
          <w:szCs w:val="20"/>
          <w:lang w:val="en-GB"/>
        </w:rPr>
        <w:t>podem</w:t>
      </w:r>
      <w:proofErr w:type="spellEnd"/>
      <w:r w:rsidR="003C168C" w:rsidRPr="00CD169C">
        <w:rPr>
          <w:rFonts w:cs="Calibri"/>
          <w:szCs w:val="20"/>
          <w:lang w:val="en-GB"/>
        </w:rPr>
        <w:t xml:space="preserve"> </w:t>
      </w:r>
      <w:proofErr w:type="spellStart"/>
      <w:r w:rsidR="003C168C" w:rsidRPr="00CD169C">
        <w:rPr>
          <w:rFonts w:cs="Calibri"/>
          <w:szCs w:val="20"/>
          <w:lang w:val="en-GB"/>
        </w:rPr>
        <w:t>abordar</w:t>
      </w:r>
      <w:proofErr w:type="spellEnd"/>
      <w:r w:rsidR="003C168C" w:rsidRPr="00CD169C">
        <w:rPr>
          <w:rFonts w:cs="Calibri"/>
          <w:szCs w:val="20"/>
          <w:lang w:val="en-GB"/>
        </w:rPr>
        <w:t>:</w:t>
      </w:r>
    </w:p>
    <w:p w14:paraId="53F9AABB" w14:textId="74462C93" w:rsidR="003C168C" w:rsidRPr="001C1971" w:rsidRDefault="003C168C">
      <w:pPr>
        <w:pStyle w:val="ListParagraph"/>
        <w:numPr>
          <w:ilvl w:val="1"/>
          <w:numId w:val="3"/>
        </w:numPr>
        <w:spacing w:after="120"/>
        <w:rPr>
          <w:rStyle w:val="im"/>
          <w:szCs w:val="16"/>
          <w:lang w:val="pt-BR"/>
        </w:rPr>
      </w:pPr>
      <w:r w:rsidRPr="001C1971">
        <w:rPr>
          <w:rStyle w:val="im"/>
          <w:szCs w:val="16"/>
          <w:lang w:val="pt-BR"/>
        </w:rPr>
        <w:t>Quem decide se um investimento ou projeto é bem-vindo e como ele irá interagir com a comunidade? Todos os residentes, incluindo mulheres, jovens e membros de grupos marginalizados, terão a oportunidade de expressar as suas opiniões e serão ouvidos? O que acontecerá se um grupo minoritário discordar veementemente da maioria?</w:t>
      </w:r>
    </w:p>
    <w:p w14:paraId="2C17BADE" w14:textId="77777777" w:rsidR="003C168C" w:rsidRPr="00CD169C" w:rsidRDefault="003C168C">
      <w:pPr>
        <w:pStyle w:val="ListParagraph"/>
        <w:numPr>
          <w:ilvl w:val="1"/>
          <w:numId w:val="3"/>
        </w:numPr>
        <w:spacing w:after="120"/>
        <w:rPr>
          <w:rStyle w:val="im"/>
          <w:szCs w:val="16"/>
          <w:lang w:val="en-GB"/>
        </w:rPr>
      </w:pPr>
      <w:r w:rsidRPr="001C1971">
        <w:rPr>
          <w:rStyle w:val="im"/>
          <w:szCs w:val="16"/>
          <w:lang w:val="pt-BR"/>
        </w:rPr>
        <w:t xml:space="preserve">Como a decisão será tomada? Que percentagem dos residentes da comunidade deve concordar? </w:t>
      </w:r>
      <w:r w:rsidRPr="00CD169C">
        <w:rPr>
          <w:rStyle w:val="im"/>
          <w:szCs w:val="16"/>
          <w:lang w:val="en-GB"/>
        </w:rPr>
        <w:t xml:space="preserve">Tanto </w:t>
      </w:r>
      <w:proofErr w:type="spellStart"/>
      <w:r w:rsidRPr="00CD169C">
        <w:rPr>
          <w:rStyle w:val="im"/>
          <w:szCs w:val="16"/>
          <w:lang w:val="en-GB"/>
        </w:rPr>
        <w:t>mulheres</w:t>
      </w:r>
      <w:proofErr w:type="spellEnd"/>
      <w:r w:rsidRPr="00CD169C">
        <w:rPr>
          <w:rStyle w:val="im"/>
          <w:szCs w:val="16"/>
          <w:lang w:val="en-GB"/>
        </w:rPr>
        <w:t xml:space="preserve"> </w:t>
      </w:r>
      <w:proofErr w:type="spellStart"/>
      <w:r w:rsidRPr="00CD169C">
        <w:rPr>
          <w:rStyle w:val="im"/>
          <w:szCs w:val="16"/>
          <w:lang w:val="en-GB"/>
        </w:rPr>
        <w:t>como</w:t>
      </w:r>
      <w:proofErr w:type="spellEnd"/>
      <w:r w:rsidRPr="00CD169C">
        <w:rPr>
          <w:rStyle w:val="im"/>
          <w:szCs w:val="16"/>
          <w:lang w:val="en-GB"/>
        </w:rPr>
        <w:t xml:space="preserve"> </w:t>
      </w:r>
      <w:proofErr w:type="spellStart"/>
      <w:r w:rsidRPr="00CD169C">
        <w:rPr>
          <w:rStyle w:val="im"/>
          <w:szCs w:val="16"/>
          <w:lang w:val="en-GB"/>
        </w:rPr>
        <w:t>homens</w:t>
      </w:r>
      <w:proofErr w:type="spellEnd"/>
      <w:r w:rsidRPr="00CD169C">
        <w:rPr>
          <w:rStyle w:val="im"/>
          <w:szCs w:val="16"/>
          <w:lang w:val="en-GB"/>
        </w:rPr>
        <w:t xml:space="preserve"> </w:t>
      </w:r>
      <w:proofErr w:type="spellStart"/>
      <w:r w:rsidRPr="00CD169C">
        <w:rPr>
          <w:rStyle w:val="im"/>
          <w:szCs w:val="16"/>
          <w:lang w:val="en-GB"/>
        </w:rPr>
        <w:t>terão</w:t>
      </w:r>
      <w:proofErr w:type="spellEnd"/>
      <w:r w:rsidRPr="00CD169C">
        <w:rPr>
          <w:rStyle w:val="im"/>
          <w:szCs w:val="16"/>
          <w:lang w:val="en-GB"/>
        </w:rPr>
        <w:t xml:space="preserve"> </w:t>
      </w:r>
      <w:proofErr w:type="spellStart"/>
      <w:r w:rsidRPr="00CD169C">
        <w:rPr>
          <w:rStyle w:val="im"/>
          <w:szCs w:val="16"/>
          <w:lang w:val="en-GB"/>
        </w:rPr>
        <w:t>direito</w:t>
      </w:r>
      <w:proofErr w:type="spellEnd"/>
      <w:r w:rsidRPr="00CD169C">
        <w:rPr>
          <w:rStyle w:val="im"/>
          <w:szCs w:val="16"/>
          <w:lang w:val="en-GB"/>
        </w:rPr>
        <w:t xml:space="preserve"> a </w:t>
      </w:r>
      <w:proofErr w:type="spellStart"/>
      <w:r w:rsidRPr="00CD169C">
        <w:rPr>
          <w:rStyle w:val="im"/>
          <w:szCs w:val="16"/>
          <w:lang w:val="en-GB"/>
        </w:rPr>
        <w:t>voto</w:t>
      </w:r>
      <w:proofErr w:type="spellEnd"/>
      <w:r w:rsidRPr="00CD169C">
        <w:rPr>
          <w:rStyle w:val="im"/>
          <w:szCs w:val="16"/>
          <w:lang w:val="en-GB"/>
        </w:rPr>
        <w:t>?</w:t>
      </w:r>
    </w:p>
    <w:p w14:paraId="25689344" w14:textId="4328FDFC" w:rsidR="003C168C" w:rsidRPr="001C1971" w:rsidRDefault="003C168C">
      <w:pPr>
        <w:pStyle w:val="ListParagraph"/>
        <w:numPr>
          <w:ilvl w:val="1"/>
          <w:numId w:val="3"/>
        </w:numPr>
        <w:spacing w:after="120"/>
        <w:rPr>
          <w:rStyle w:val="im"/>
          <w:rFonts w:cs="Calibri"/>
          <w:szCs w:val="16"/>
          <w:lang w:val="pt-BR"/>
        </w:rPr>
      </w:pPr>
      <w:r w:rsidRPr="001C1971">
        <w:rPr>
          <w:rStyle w:val="im"/>
          <w:szCs w:val="16"/>
          <w:lang w:val="pt-BR"/>
        </w:rPr>
        <w:lastRenderedPageBreak/>
        <w:t>Que processo a comunidade pode seguir se os seus líderes ou certos anciãos e líderes concordarem em atribuir a estrangeiros uma grande quantidade de terras sem a participação e aprovação da comunidade? Que estratégias podem as mulheres seguir se os líderes masculinos tomarem decisões que privam as mulheres dos seus direitos ou impedem o seu acesso às terras de que dependem para garantir a sobrevivência das suas famílias?</w:t>
      </w:r>
    </w:p>
    <w:p w14:paraId="37E66F85" w14:textId="12CB185F" w:rsidR="003C168C" w:rsidRPr="001C1971" w:rsidRDefault="00000000" w:rsidP="003C168C">
      <w:pPr>
        <w:ind w:left="426" w:hanging="426"/>
        <w:rPr>
          <w:rFonts w:cs="Calibri"/>
          <w:lang w:val="pt-BR"/>
        </w:rPr>
      </w:pPr>
      <w:sdt>
        <w:sdtPr>
          <w:rPr>
            <w:rFonts w:cs="Calibri"/>
            <w:lang w:val="pt-BR"/>
          </w:rPr>
          <w:id w:val="-20701436"/>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Apoie discussões em toda a comunidade sobre quem deve fazer parte de qualquer equipa de negociação entre a comunidade e pessoas de fora. Enfatize que as mulheres têm conhecimentos e experiências diferentes dos homens</w:t>
      </w:r>
      <w:r w:rsidR="0069509D" w:rsidRPr="001C1971">
        <w:rPr>
          <w:rFonts w:cs="Calibri"/>
          <w:lang w:val="pt-BR"/>
        </w:rPr>
        <w:t>,</w:t>
      </w:r>
      <w:r w:rsidR="003C168C" w:rsidRPr="001C1971">
        <w:rPr>
          <w:rFonts w:cs="Calibri"/>
          <w:lang w:val="pt-BR"/>
        </w:rPr>
        <w:t xml:space="preserve"> como resultado do seu trabalho de género</w:t>
      </w:r>
      <w:r w:rsidR="0069509D" w:rsidRPr="001C1971">
        <w:rPr>
          <w:rFonts w:cs="Calibri"/>
          <w:lang w:val="pt-BR"/>
        </w:rPr>
        <w:t xml:space="preserve">, </w:t>
      </w:r>
      <w:r w:rsidR="003C168C" w:rsidRPr="001C1971">
        <w:rPr>
          <w:rFonts w:cs="Calibri"/>
          <w:lang w:val="pt-BR"/>
        </w:rPr>
        <w:t>e ajude os membros da comunidade a compreender que qualquer negociação estará incompleta sem o conhecimento das mulheres. Para escolher as pessoas certas para fazer isso, a comunidade pode realizar uma grande reunião e discutir as seguintes questões:</w:t>
      </w:r>
    </w:p>
    <w:p w14:paraId="1E5116AA" w14:textId="0FBA0E88" w:rsidR="003C168C" w:rsidRPr="001C1971" w:rsidRDefault="003C168C">
      <w:pPr>
        <w:pStyle w:val="ListParagraph"/>
        <w:numPr>
          <w:ilvl w:val="1"/>
          <w:numId w:val="3"/>
        </w:numPr>
        <w:spacing w:after="120"/>
        <w:rPr>
          <w:rStyle w:val="im"/>
          <w:szCs w:val="16"/>
          <w:lang w:val="pt-BR"/>
        </w:rPr>
      </w:pPr>
      <w:r w:rsidRPr="001C1971">
        <w:rPr>
          <w:rStyle w:val="im"/>
          <w:szCs w:val="16"/>
          <w:lang w:val="pt-BR"/>
        </w:rPr>
        <w:t>Serão os anciãos da comunidade, os líderes eleitos ou uma equipa especial de negociação composta por homens, mulheres, jovens e anciãos especialmente escolhidos para a função que representarão a comunidade?</w:t>
      </w:r>
    </w:p>
    <w:p w14:paraId="27DF26F7" w14:textId="77777777" w:rsidR="003C168C" w:rsidRPr="001C1971" w:rsidRDefault="003C168C">
      <w:pPr>
        <w:pStyle w:val="ListParagraph"/>
        <w:numPr>
          <w:ilvl w:val="1"/>
          <w:numId w:val="3"/>
        </w:numPr>
        <w:spacing w:after="120"/>
        <w:rPr>
          <w:rStyle w:val="im"/>
          <w:szCs w:val="16"/>
          <w:lang w:val="pt-BR"/>
        </w:rPr>
      </w:pPr>
      <w:r w:rsidRPr="001C1971">
        <w:rPr>
          <w:rStyle w:val="im"/>
          <w:szCs w:val="16"/>
          <w:lang w:val="pt-BR"/>
        </w:rPr>
        <w:t>Como pode a equipa de negociação ser representativa de todos os grupos de partes interessadas da comunidade, para que as opiniões de todos os membros da comunidade possam ser consideradas?</w:t>
      </w:r>
    </w:p>
    <w:p w14:paraId="36E695D7" w14:textId="1DE3F90B" w:rsidR="003C168C" w:rsidRPr="001C1971" w:rsidRDefault="003C168C">
      <w:pPr>
        <w:pStyle w:val="ListParagraph"/>
        <w:numPr>
          <w:ilvl w:val="1"/>
          <w:numId w:val="3"/>
        </w:numPr>
        <w:spacing w:after="120"/>
        <w:rPr>
          <w:rStyle w:val="im"/>
          <w:szCs w:val="16"/>
          <w:lang w:val="pt-BR"/>
        </w:rPr>
      </w:pPr>
      <w:r w:rsidRPr="001C1971">
        <w:rPr>
          <w:rStyle w:val="im"/>
          <w:szCs w:val="16"/>
          <w:lang w:val="pt-BR"/>
        </w:rPr>
        <w:t xml:space="preserve">Que qualidades, competências, experiência e conhecimentos devem os membros da equipa ter para garantir a proteção abrangente dos interesses da comunidade? </w:t>
      </w:r>
    </w:p>
    <w:p w14:paraId="470F3737" w14:textId="77777777" w:rsidR="003C168C" w:rsidRPr="001C1971" w:rsidRDefault="00000000" w:rsidP="003C168C">
      <w:pPr>
        <w:ind w:left="426" w:hanging="426"/>
        <w:rPr>
          <w:rFonts w:cs="Calibri"/>
          <w:lang w:val="pt-BR"/>
        </w:rPr>
      </w:pPr>
      <w:sdt>
        <w:sdtPr>
          <w:rPr>
            <w:rFonts w:cs="Calibri"/>
            <w:lang w:val="pt-BR"/>
          </w:rPr>
          <w:id w:val="719630474"/>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t>Apoie a comunidade a envidar todos os esforços possíveis para garantir que os líderes não tenham reuniões privadas e secretas com os investidores. Realize uma discussão aberta na comunidade sobre este assunto, com o objetivo de ajudar a comunidade a debater estratégias para responsabilizar os líderes pelas negociações públicas.</w:t>
      </w:r>
    </w:p>
    <w:p w14:paraId="2DC61837" w14:textId="77777777" w:rsidR="003C168C" w:rsidRPr="001C1971" w:rsidRDefault="00000000" w:rsidP="003C168C">
      <w:pPr>
        <w:ind w:left="426" w:hanging="426"/>
        <w:rPr>
          <w:rFonts w:cs="Calibri"/>
          <w:lang w:val="pt-BR"/>
        </w:rPr>
      </w:pPr>
      <w:sdt>
        <w:sdtPr>
          <w:rPr>
            <w:rFonts w:cs="Calibri"/>
            <w:lang w:val="pt-BR"/>
          </w:rPr>
          <w:id w:val="-1115282405"/>
          <w14:checkbox>
            <w14:checked w14:val="0"/>
            <w14:checkedState w14:val="2612" w14:font="MS Gothic"/>
            <w14:uncheckedState w14:val="2610" w14:font="MS Gothic"/>
          </w14:checkbox>
        </w:sdtPr>
        <w:sdtContent>
          <w:r w:rsidR="003C168C" w:rsidRPr="001C1971">
            <w:rPr>
              <w:rFonts w:ascii="Segoe UI Symbol" w:hAnsi="Segoe UI Symbol" w:cs="Segoe UI Symbol"/>
              <w:lang w:val="pt-BR"/>
            </w:rPr>
            <w:t>☐</w:t>
          </w:r>
        </w:sdtContent>
      </w:sdt>
      <w:r w:rsidR="003C168C" w:rsidRPr="001C1971">
        <w:rPr>
          <w:rFonts w:cs="Calibri"/>
          <w:lang w:val="pt-BR"/>
        </w:rPr>
        <w:t xml:space="preserve"> </w:t>
      </w:r>
      <w:r w:rsidR="003C168C" w:rsidRPr="001C1971">
        <w:rPr>
          <w:rFonts w:cs="Calibri"/>
          <w:lang w:val="pt-BR"/>
        </w:rPr>
        <w:tab/>
      </w:r>
      <w:r w:rsidR="003C168C" w:rsidRPr="001C1971">
        <w:rPr>
          <w:rFonts w:cs="Calibri"/>
          <w:szCs w:val="20"/>
          <w:lang w:val="pt-BR"/>
        </w:rPr>
        <w:t>Apoiar as mulheres a elegerem líderes femininas fortes que possam falar em seu nome em todas as reuniões de governança comunitária e durante os compromissos com pessoas de fora.</w:t>
      </w:r>
    </w:p>
    <w:p w14:paraId="239BCAA7" w14:textId="2254AEA2" w:rsidR="003C168C" w:rsidRPr="001C1971" w:rsidRDefault="003C168C" w:rsidP="003C168C">
      <w:pPr>
        <w:pStyle w:val="Heading2"/>
        <w:rPr>
          <w:lang w:val="pt-BR"/>
        </w:rPr>
      </w:pPr>
      <w:bookmarkStart w:id="107" w:name="_Toc188533397"/>
      <w:bookmarkStart w:id="108" w:name="_Toc197068136"/>
      <w:bookmarkStart w:id="109" w:name="_Toc209595451"/>
      <w:bookmarkStart w:id="110" w:name="_Toc215221407"/>
      <w:bookmarkStart w:id="111" w:name="_Toc216260244"/>
      <w:bookmarkStart w:id="112" w:name="_Toc216260349"/>
      <w:r w:rsidRPr="001C1971">
        <w:rPr>
          <w:lang w:val="pt-BR"/>
        </w:rPr>
        <w:t xml:space="preserve">Apoiar </w:t>
      </w:r>
      <w:r w:rsidR="001C1AFB">
        <w:rPr>
          <w:lang w:val="pt-BR"/>
        </w:rPr>
        <w:t>R</w:t>
      </w:r>
      <w:r w:rsidRPr="001C1971">
        <w:rPr>
          <w:lang w:val="pt-BR"/>
        </w:rPr>
        <w:t xml:space="preserve">euniões </w:t>
      </w:r>
      <w:r w:rsidR="001C1AFB">
        <w:rPr>
          <w:lang w:val="pt-BR"/>
        </w:rPr>
        <w:t>E</w:t>
      </w:r>
      <w:r w:rsidRPr="001C1971">
        <w:rPr>
          <w:lang w:val="pt-BR"/>
        </w:rPr>
        <w:t xml:space="preserve">xclusivas para </w:t>
      </w:r>
      <w:r w:rsidR="001C1AFB">
        <w:rPr>
          <w:lang w:val="pt-BR"/>
        </w:rPr>
        <w:t>M</w:t>
      </w:r>
      <w:r w:rsidRPr="001C1971">
        <w:rPr>
          <w:lang w:val="pt-BR"/>
        </w:rPr>
        <w:t>ulheres</w:t>
      </w:r>
      <w:bookmarkEnd w:id="107"/>
      <w:bookmarkEnd w:id="108"/>
      <w:bookmarkEnd w:id="109"/>
      <w:bookmarkEnd w:id="110"/>
      <w:bookmarkEnd w:id="111"/>
      <w:bookmarkEnd w:id="112"/>
      <w:r w:rsidRPr="001C1971">
        <w:rPr>
          <w:lang w:val="pt-BR"/>
        </w:rPr>
        <w:t xml:space="preserve"> </w:t>
      </w:r>
    </w:p>
    <w:p w14:paraId="2ABA25E3" w14:textId="04F70E5D" w:rsidR="003C168C" w:rsidRPr="001C1971" w:rsidRDefault="003C168C" w:rsidP="003C168C">
      <w:pPr>
        <w:rPr>
          <w:rFonts w:cs="Calibri"/>
          <w:i/>
          <w:iCs/>
          <w:szCs w:val="20"/>
          <w:lang w:val="pt-BR"/>
        </w:rPr>
      </w:pPr>
      <w:r w:rsidRPr="001C1971">
        <w:rPr>
          <w:i/>
          <w:iCs/>
          <w:kern w:val="0"/>
          <w:szCs w:val="20"/>
          <w:lang w:val="pt-BR"/>
          <w14:ligatures w14:val="none"/>
        </w:rPr>
        <w:t xml:space="preserve">Paralelamente ou como alternativa às reuniões e diálogos mistos, crie espaços exclusivos para mulheres, onde elas possam discutir livremente as suas preocupações, construir confiança e traçar estratégias. </w:t>
      </w:r>
      <w:r w:rsidRPr="001C1971">
        <w:rPr>
          <w:i/>
          <w:iCs/>
          <w:lang w:val="pt-BR"/>
        </w:rPr>
        <w:t xml:space="preserve">Nessas reuniões, os facilitadores podem 1) reunir mais informações sobre as preocupações, ideias e reflexões das mulheres e 2) apoiar as mulheres a falarem de forma mais eficaz nas reuniões com toda a comunidade. Na essência, essas reuniões podem ser um fórum para </w:t>
      </w:r>
      <w:r w:rsidRPr="001C1971">
        <w:rPr>
          <w:rFonts w:cs="Calibri"/>
          <w:i/>
          <w:iCs/>
          <w:szCs w:val="20"/>
          <w:lang w:val="pt-BR"/>
        </w:rPr>
        <w:t xml:space="preserve">empoderar e </w:t>
      </w:r>
      <w:r w:rsidRPr="001C1971">
        <w:rPr>
          <w:rStyle w:val="im"/>
          <w:rFonts w:cs="Calibri"/>
          <w:i/>
          <w:iCs/>
          <w:szCs w:val="20"/>
          <w:lang w:val="pt-BR"/>
        </w:rPr>
        <w:t>preparar as mulheres para defenderem-se como um grupo.</w:t>
      </w:r>
    </w:p>
    <w:p w14:paraId="424C384D" w14:textId="39B6E5C7" w:rsidR="003C168C" w:rsidRPr="001C1971" w:rsidRDefault="00000000" w:rsidP="003C168C">
      <w:pPr>
        <w:ind w:left="426" w:hanging="426"/>
        <w:rPr>
          <w:rFonts w:cs="Calibri"/>
          <w:szCs w:val="20"/>
          <w:lang w:val="pt-BR"/>
        </w:rPr>
      </w:pPr>
      <w:sdt>
        <w:sdtPr>
          <w:rPr>
            <w:rFonts w:cs="Calibri"/>
            <w:szCs w:val="20"/>
            <w:lang w:val="pt-BR"/>
          </w:rPr>
          <w:id w:val="-993717934"/>
          <w14:checkbox>
            <w14:checked w14:val="0"/>
            <w14:checkedState w14:val="2612" w14:font="MS Gothic"/>
            <w14:uncheckedState w14:val="2610" w14:font="MS Gothic"/>
          </w14:checkbox>
        </w:sdtPr>
        <w:sdtContent>
          <w:r w:rsidR="003C168C" w:rsidRPr="001C1971">
            <w:rPr>
              <w:rFonts w:ascii="Segoe UI Symbol" w:hAnsi="Segoe UI Symbol" w:cs="Segoe UI Symbol"/>
              <w:szCs w:val="20"/>
              <w:lang w:val="pt-BR"/>
            </w:rPr>
            <w:t>☐</w:t>
          </w:r>
        </w:sdtContent>
      </w:sdt>
      <w:r w:rsidR="003C168C" w:rsidRPr="001C1971">
        <w:rPr>
          <w:rFonts w:cs="Calibri"/>
          <w:szCs w:val="20"/>
          <w:lang w:val="pt-BR"/>
        </w:rPr>
        <w:t xml:space="preserve">     </w:t>
      </w:r>
      <w:r w:rsidR="003C168C" w:rsidRPr="001C1971">
        <w:rPr>
          <w:rFonts w:cs="Calibri"/>
          <w:lang w:val="pt-BR"/>
        </w:rPr>
        <w:t xml:space="preserve"> Realize reuniões onde as mulheres se encontrem e se reúnam informalmente.</w:t>
      </w:r>
    </w:p>
    <w:p w14:paraId="0118BCB7" w14:textId="25BC313A" w:rsidR="003C168C" w:rsidRPr="001C1971" w:rsidRDefault="00000000" w:rsidP="003C168C">
      <w:pPr>
        <w:ind w:left="426" w:hanging="426"/>
        <w:rPr>
          <w:rFonts w:cs="Calibri"/>
          <w:szCs w:val="20"/>
          <w:lang w:val="pt-BR"/>
        </w:rPr>
      </w:pPr>
      <w:sdt>
        <w:sdtPr>
          <w:rPr>
            <w:rFonts w:cs="Calibri"/>
            <w:szCs w:val="20"/>
            <w:lang w:val="pt-BR"/>
          </w:rPr>
          <w:id w:val="-230776590"/>
          <w14:checkbox>
            <w14:checked w14:val="0"/>
            <w14:checkedState w14:val="2612" w14:font="MS Gothic"/>
            <w14:uncheckedState w14:val="2610" w14:font="MS Gothic"/>
          </w14:checkbox>
        </w:sdtPr>
        <w:sdtContent>
          <w:r w:rsidR="003C168C" w:rsidRPr="001C1971">
            <w:rPr>
              <w:rFonts w:ascii="Segoe UI Symbol" w:hAnsi="Segoe UI Symbol" w:cs="Segoe UI Symbol"/>
              <w:szCs w:val="20"/>
              <w:lang w:val="pt-BR"/>
            </w:rPr>
            <w:t xml:space="preserve">☐ </w:t>
          </w:r>
        </w:sdtContent>
      </w:sdt>
      <w:r w:rsidR="003C168C" w:rsidRPr="001C1971">
        <w:rPr>
          <w:rFonts w:cs="Calibri"/>
          <w:szCs w:val="20"/>
          <w:lang w:val="pt-BR"/>
        </w:rPr>
        <w:t>Trein</w:t>
      </w:r>
      <w:r w:rsidR="00931487">
        <w:rPr>
          <w:rFonts w:cs="Calibri"/>
          <w:szCs w:val="20"/>
          <w:lang w:val="pt-BR"/>
        </w:rPr>
        <w:t>e</w:t>
      </w:r>
      <w:r w:rsidR="003C168C" w:rsidRPr="001C1971">
        <w:rPr>
          <w:rFonts w:cs="Calibri"/>
          <w:szCs w:val="20"/>
          <w:lang w:val="pt-BR"/>
        </w:rPr>
        <w:t xml:space="preserve"> as mulheres sobre os seus direitos — tanto os seus direitos substantivos como o seu direito de desempenhar um papel ativo na governança comunitária — e as informações relevantes relacionadas com investimentos. Esses treinamentos podem incluir tanto as leis nacionais como os marcos jurídicos internacionais que protegem o direito das mulheres de serem incluídas na tomada de decisões     da comunidade.</w:t>
      </w:r>
    </w:p>
    <w:p w14:paraId="2D0C6AAF" w14:textId="3FB956A3" w:rsidR="003C168C" w:rsidRPr="001C1971" w:rsidRDefault="00000000" w:rsidP="003C168C">
      <w:pPr>
        <w:ind w:left="426" w:hanging="426"/>
        <w:rPr>
          <w:rFonts w:cs="Calibri"/>
          <w:szCs w:val="20"/>
          <w:lang w:val="pt-BR"/>
        </w:rPr>
      </w:pPr>
      <w:sdt>
        <w:sdtPr>
          <w:rPr>
            <w:rFonts w:cs="Calibri"/>
            <w:szCs w:val="20"/>
            <w:lang w:val="pt-BR"/>
          </w:rPr>
          <w:id w:val="147412077"/>
          <w14:checkbox>
            <w14:checked w14:val="0"/>
            <w14:checkedState w14:val="2612" w14:font="MS Gothic"/>
            <w14:uncheckedState w14:val="2610" w14:font="MS Gothic"/>
          </w14:checkbox>
        </w:sdtPr>
        <w:sdtContent>
          <w:r w:rsidR="003C168C" w:rsidRPr="001C1971">
            <w:rPr>
              <w:rFonts w:ascii="Segoe UI Symbol" w:hAnsi="Segoe UI Symbol" w:cs="Segoe UI Symbol"/>
              <w:szCs w:val="20"/>
              <w:lang w:val="pt-BR"/>
            </w:rPr>
            <w:t>☐</w:t>
          </w:r>
        </w:sdtContent>
      </w:sdt>
      <w:r w:rsidR="003C168C" w:rsidRPr="001C1971">
        <w:rPr>
          <w:rFonts w:cs="Calibri"/>
          <w:szCs w:val="20"/>
          <w:lang w:val="pt-BR"/>
        </w:rPr>
        <w:t xml:space="preserve">  </w:t>
      </w:r>
      <w:r w:rsidR="003C168C" w:rsidRPr="001C1971">
        <w:rPr>
          <w:rFonts w:cs="Calibri"/>
          <w:szCs w:val="20"/>
          <w:lang w:val="pt-BR"/>
        </w:rPr>
        <w:tab/>
        <w:t xml:space="preserve"> Oferec</w:t>
      </w:r>
      <w:r w:rsidR="00931487">
        <w:rPr>
          <w:rFonts w:cs="Calibri"/>
          <w:szCs w:val="20"/>
          <w:lang w:val="pt-BR"/>
        </w:rPr>
        <w:t>a</w:t>
      </w:r>
      <w:r w:rsidR="003C168C" w:rsidRPr="001C1971">
        <w:rPr>
          <w:rFonts w:cs="Calibri"/>
          <w:szCs w:val="20"/>
          <w:lang w:val="pt-BR"/>
        </w:rPr>
        <w:t xml:space="preserve"> orientação e formação destinadas a apoiar as mulheres a 1) falar de forma mais eficaz nas reuniões</w:t>
      </w:r>
      <w:r w:rsidR="0069509D" w:rsidRPr="001C1971">
        <w:rPr>
          <w:rFonts w:cs="Calibri"/>
          <w:szCs w:val="20"/>
          <w:lang w:val="pt-BR"/>
        </w:rPr>
        <w:t>,</w:t>
      </w:r>
      <w:r w:rsidR="003C168C" w:rsidRPr="001C1971">
        <w:rPr>
          <w:rFonts w:cs="Calibri"/>
          <w:szCs w:val="20"/>
          <w:lang w:val="pt-BR"/>
        </w:rPr>
        <w:t xml:space="preserve"> 2) participar com confiança em discussões económicas e financeiras relacionadas com transações fundiárias e 3) compreender os fatores de risco dos investimentos e defender táticas de redução de risco.</w:t>
      </w:r>
    </w:p>
    <w:p w14:paraId="506589E0" w14:textId="443D7984" w:rsidR="003C168C" w:rsidRPr="001C1971" w:rsidRDefault="003C168C" w:rsidP="003C168C">
      <w:pPr>
        <w:ind w:left="426" w:hanging="426"/>
        <w:rPr>
          <w:rFonts w:cs="Calibri"/>
          <w:szCs w:val="20"/>
          <w:lang w:val="pt-BR"/>
        </w:rPr>
      </w:pPr>
      <w:r w:rsidRPr="001C1971">
        <w:rPr>
          <w:rFonts w:ascii="Segoe UI Symbol" w:hAnsi="Segoe UI Symbol" w:cs="Segoe UI Symbol"/>
          <w:szCs w:val="20"/>
          <w:lang w:val="pt-BR"/>
        </w:rPr>
        <w:t>☐</w:t>
      </w:r>
      <w:r w:rsidRPr="001C1971">
        <w:rPr>
          <w:rFonts w:cs="Calibri"/>
          <w:szCs w:val="20"/>
          <w:lang w:val="pt-BR"/>
        </w:rPr>
        <w:t xml:space="preserve">  </w:t>
      </w:r>
      <w:r w:rsidRPr="001C1971">
        <w:rPr>
          <w:rFonts w:cs="Calibri"/>
          <w:szCs w:val="20"/>
          <w:lang w:val="pt-BR"/>
        </w:rPr>
        <w:tab/>
        <w:t xml:space="preserve"> Incentiv</w:t>
      </w:r>
      <w:r w:rsidR="00931487">
        <w:rPr>
          <w:rFonts w:cs="Calibri"/>
          <w:szCs w:val="20"/>
          <w:lang w:val="pt-BR"/>
        </w:rPr>
        <w:t>e</w:t>
      </w:r>
      <w:r w:rsidRPr="001C1971">
        <w:rPr>
          <w:rFonts w:cs="Calibri"/>
          <w:szCs w:val="20"/>
          <w:lang w:val="pt-BR"/>
        </w:rPr>
        <w:t xml:space="preserve"> as mulheres a criar um grupo feminino que faça apresentações para toda a comunidade em reuniões comunitárias. Apoiar as mulheres a eleger representantes que se sintam à vontade para falar em seu nome durante reuniões mistas.</w:t>
      </w:r>
    </w:p>
    <w:p w14:paraId="62673498" w14:textId="0A73A7B5" w:rsidR="003C168C" w:rsidRPr="001C1971" w:rsidRDefault="00000000" w:rsidP="003C168C">
      <w:pPr>
        <w:ind w:left="426" w:hanging="426"/>
        <w:rPr>
          <w:rFonts w:asciiTheme="majorHAnsi" w:eastAsiaTheme="majorEastAsia" w:hAnsiTheme="majorHAnsi" w:cstheme="majorBidi"/>
          <w:b/>
          <w:bCs/>
          <w:color w:val="0F4761" w:themeColor="accent1" w:themeShade="BF"/>
          <w:sz w:val="40"/>
          <w:szCs w:val="40"/>
          <w:lang w:val="pt-BR"/>
        </w:rPr>
      </w:pPr>
      <w:sdt>
        <w:sdtPr>
          <w:rPr>
            <w:rFonts w:cs="Calibri"/>
            <w:szCs w:val="20"/>
            <w:lang w:val="pt-BR"/>
          </w:rPr>
          <w:id w:val="223340493"/>
          <w14:checkbox>
            <w14:checked w14:val="0"/>
            <w14:checkedState w14:val="2612" w14:font="MS Gothic"/>
            <w14:uncheckedState w14:val="2610" w14:font="MS Gothic"/>
          </w14:checkbox>
        </w:sdtPr>
        <w:sdtContent>
          <w:r w:rsidR="003C168C" w:rsidRPr="001C1971">
            <w:rPr>
              <w:rFonts w:ascii="Segoe UI Symbol" w:eastAsia="MS Gothic" w:hAnsi="Segoe UI Symbol" w:cs="Segoe UI Symbol"/>
              <w:szCs w:val="20"/>
              <w:lang w:val="pt-BR"/>
            </w:rPr>
            <w:t>☐</w:t>
          </w:r>
        </w:sdtContent>
      </w:sdt>
      <w:r w:rsidR="003C168C" w:rsidRPr="001C1971">
        <w:rPr>
          <w:rFonts w:cs="Calibri"/>
          <w:szCs w:val="20"/>
          <w:lang w:val="pt-BR"/>
        </w:rPr>
        <w:tab/>
        <w:t>Incentiv</w:t>
      </w:r>
      <w:r w:rsidR="00931487">
        <w:rPr>
          <w:rFonts w:cs="Calibri"/>
          <w:szCs w:val="20"/>
          <w:lang w:val="pt-BR"/>
        </w:rPr>
        <w:t>e</w:t>
      </w:r>
      <w:r w:rsidR="003C168C" w:rsidRPr="001C1971">
        <w:rPr>
          <w:rFonts w:cs="Calibri"/>
          <w:szCs w:val="20"/>
          <w:lang w:val="pt-BR"/>
        </w:rPr>
        <w:t xml:space="preserve"> e apoi</w:t>
      </w:r>
      <w:r w:rsidR="00931487">
        <w:rPr>
          <w:rFonts w:cs="Calibri"/>
          <w:szCs w:val="20"/>
          <w:lang w:val="pt-BR"/>
        </w:rPr>
        <w:t>e</w:t>
      </w:r>
      <w:r w:rsidR="003C168C" w:rsidRPr="001C1971">
        <w:rPr>
          <w:rFonts w:cs="Calibri"/>
          <w:szCs w:val="20"/>
          <w:lang w:val="pt-BR"/>
        </w:rPr>
        <w:t xml:space="preserve"> as mulheres a candidatarem-se a cargos de liderança nas estruturas de governação comunitária e fornecer orientação e formação para prepará-las para essas funções.</w:t>
      </w:r>
    </w:p>
    <w:sectPr w:rsidR="003C168C" w:rsidRPr="001C1971" w:rsidSect="0093770D">
      <w:footerReference w:type="default" r:id="rId9"/>
      <w:footnotePr>
        <w:numFmt w:val="lowerRoman"/>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82D9" w14:textId="77777777" w:rsidR="00861ACE" w:rsidRDefault="00861ACE" w:rsidP="0093770D">
      <w:pPr>
        <w:spacing w:after="0"/>
      </w:pPr>
      <w:r>
        <w:separator/>
      </w:r>
    </w:p>
  </w:endnote>
  <w:endnote w:type="continuationSeparator" w:id="0">
    <w:p w14:paraId="07A437CA" w14:textId="77777777" w:rsidR="00861ACE" w:rsidRDefault="00861ACE" w:rsidP="009377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ubik">
    <w:altName w:val="Cambria"/>
    <w:charset w:val="00"/>
    <w:family w:val="auto"/>
    <w:pitch w:val="variable"/>
    <w:sig w:usb0="A0002A6F" w:usb1="C000205B" w:usb2="00000000" w:usb3="00000000" w:csb0="000000F7"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249081"/>
      <w:docPartObj>
        <w:docPartGallery w:val="Page Numbers (Bottom of Page)"/>
        <w:docPartUnique/>
      </w:docPartObj>
    </w:sdtPr>
    <w:sdtEndPr>
      <w:rPr>
        <w:noProof/>
      </w:rPr>
    </w:sdtEndPr>
    <w:sdtContent>
      <w:p w14:paraId="3C43B1FB" w14:textId="3B6582C0" w:rsidR="008A6B1A" w:rsidRDefault="008A6B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55AA8" w14:textId="77777777" w:rsidR="009012ED" w:rsidRDefault="00901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B15F" w14:textId="77777777" w:rsidR="00861ACE" w:rsidRDefault="00861ACE" w:rsidP="0093770D">
      <w:pPr>
        <w:spacing w:after="0"/>
      </w:pPr>
      <w:r>
        <w:separator/>
      </w:r>
    </w:p>
  </w:footnote>
  <w:footnote w:type="continuationSeparator" w:id="0">
    <w:p w14:paraId="6DD5EA18" w14:textId="77777777" w:rsidR="00861ACE" w:rsidRDefault="00861ACE" w:rsidP="0093770D">
      <w:pPr>
        <w:spacing w:after="0"/>
      </w:pPr>
      <w:r>
        <w:continuationSeparator/>
      </w:r>
    </w:p>
  </w:footnote>
  <w:footnote w:id="1">
    <w:p w14:paraId="0690C5BB" w14:textId="6CAAEAFD" w:rsidR="003C168C" w:rsidRPr="001C1971" w:rsidRDefault="003C168C" w:rsidP="003C168C">
      <w:pPr>
        <w:pStyle w:val="FootnoteText"/>
        <w:rPr>
          <w:rFonts w:cs="Calibri"/>
          <w:sz w:val="18"/>
          <w:szCs w:val="18"/>
          <w:lang w:val="pt-BR"/>
        </w:rPr>
      </w:pPr>
      <w:r w:rsidRPr="007D5ACA">
        <w:rPr>
          <w:rStyle w:val="FootnoteReference"/>
          <w:rFonts w:cs="Calibri"/>
          <w:sz w:val="18"/>
          <w:szCs w:val="18"/>
        </w:rPr>
        <w:footnoteRef/>
      </w:r>
      <w:r w:rsidRPr="001C1971">
        <w:rPr>
          <w:rFonts w:cs="Calibri"/>
          <w:sz w:val="18"/>
          <w:szCs w:val="18"/>
          <w:lang w:val="pt-BR"/>
        </w:rPr>
        <w:t xml:space="preserve"> Para uma explicação sobre como realizar um exercício de avaliação, consulte </w:t>
      </w:r>
      <w:r w:rsidRPr="001C1971">
        <w:rPr>
          <w:rFonts w:cs="Calibri"/>
          <w:color w:val="000000"/>
          <w:sz w:val="18"/>
          <w:szCs w:val="18"/>
          <w:lang w:val="pt-BR"/>
        </w:rPr>
        <w:t xml:space="preserve">Knight, Vogelsang e Brinkhurst, </w:t>
      </w:r>
      <w:r w:rsidRPr="001C1971">
        <w:rPr>
          <w:rFonts w:cs="Calibri"/>
          <w:i/>
          <w:iCs/>
          <w:color w:val="000000"/>
          <w:sz w:val="18"/>
          <w:szCs w:val="18"/>
          <w:lang w:val="pt-BR"/>
        </w:rPr>
        <w:t>Valuation of Community Lands and Natural Resources</w:t>
      </w:r>
      <w:r w:rsidRPr="001C1971">
        <w:rPr>
          <w:rFonts w:cs="Calibri"/>
          <w:color w:val="000000"/>
          <w:sz w:val="18"/>
          <w:szCs w:val="18"/>
          <w:lang w:val="pt-BR"/>
        </w:rPr>
        <w:t>.</w:t>
      </w:r>
      <w:r w:rsidRPr="001C1971">
        <w:rPr>
          <w:rFonts w:eastAsia="Calibri" w:cs="Calibri"/>
          <w:sz w:val="18"/>
          <w:szCs w:val="18"/>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116"/>
    <w:multiLevelType w:val="hybridMultilevel"/>
    <w:tmpl w:val="0DE45BD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6D4EA2"/>
    <w:multiLevelType w:val="hybridMultilevel"/>
    <w:tmpl w:val="3E689634"/>
    <w:lvl w:ilvl="0" w:tplc="FFFFFFF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3278A4"/>
    <w:multiLevelType w:val="hybridMultilevel"/>
    <w:tmpl w:val="1D84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B6399"/>
    <w:multiLevelType w:val="hybridMultilevel"/>
    <w:tmpl w:val="1274390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604FB5"/>
    <w:multiLevelType w:val="hybridMultilevel"/>
    <w:tmpl w:val="A2062F18"/>
    <w:lvl w:ilvl="0" w:tplc="0C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D50D1"/>
    <w:multiLevelType w:val="hybridMultilevel"/>
    <w:tmpl w:val="7B04B098"/>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E75A35"/>
    <w:multiLevelType w:val="hybridMultilevel"/>
    <w:tmpl w:val="DBC23B2C"/>
    <w:lvl w:ilvl="0" w:tplc="0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A7FC3"/>
    <w:multiLevelType w:val="hybridMultilevel"/>
    <w:tmpl w:val="79DED16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F33117"/>
    <w:multiLevelType w:val="hybridMultilevel"/>
    <w:tmpl w:val="540E353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AD575DB"/>
    <w:multiLevelType w:val="hybridMultilevel"/>
    <w:tmpl w:val="27B2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0079A"/>
    <w:multiLevelType w:val="hybridMultilevel"/>
    <w:tmpl w:val="ADC84EB2"/>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00E32E1"/>
    <w:multiLevelType w:val="hybridMultilevel"/>
    <w:tmpl w:val="390499F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7E2834"/>
    <w:multiLevelType w:val="hybridMultilevel"/>
    <w:tmpl w:val="8BDA91D0"/>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E608C7"/>
    <w:multiLevelType w:val="hybridMultilevel"/>
    <w:tmpl w:val="D1A2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E53FB"/>
    <w:multiLevelType w:val="hybridMultilevel"/>
    <w:tmpl w:val="4A38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C4DB3"/>
    <w:multiLevelType w:val="hybridMultilevel"/>
    <w:tmpl w:val="2D322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FF63BC"/>
    <w:multiLevelType w:val="hybridMultilevel"/>
    <w:tmpl w:val="EFF8B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3E5A85"/>
    <w:multiLevelType w:val="hybridMultilevel"/>
    <w:tmpl w:val="0B7877B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9267C72"/>
    <w:multiLevelType w:val="hybridMultilevel"/>
    <w:tmpl w:val="40205F32"/>
    <w:lvl w:ilvl="0" w:tplc="0C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5E0DFE"/>
    <w:multiLevelType w:val="hybridMultilevel"/>
    <w:tmpl w:val="F284703E"/>
    <w:lvl w:ilvl="0" w:tplc="0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C4009"/>
    <w:multiLevelType w:val="hybridMultilevel"/>
    <w:tmpl w:val="EEBC6736"/>
    <w:lvl w:ilvl="0" w:tplc="0C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0797D66"/>
    <w:multiLevelType w:val="hybridMultilevel"/>
    <w:tmpl w:val="51BC2C66"/>
    <w:lvl w:ilvl="0" w:tplc="97B8DB54">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82417FC"/>
    <w:multiLevelType w:val="hybridMultilevel"/>
    <w:tmpl w:val="6EB454C6"/>
    <w:lvl w:ilvl="0" w:tplc="0C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B255CBA"/>
    <w:multiLevelType w:val="hybridMultilevel"/>
    <w:tmpl w:val="40FC92CA"/>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E09515E"/>
    <w:multiLevelType w:val="hybridMultilevel"/>
    <w:tmpl w:val="37D07558"/>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F2BE2"/>
    <w:multiLevelType w:val="hybridMultilevel"/>
    <w:tmpl w:val="649ACF6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3B3512"/>
    <w:multiLevelType w:val="multilevel"/>
    <w:tmpl w:val="3F1695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3783113"/>
    <w:multiLevelType w:val="hybridMultilevel"/>
    <w:tmpl w:val="C0C4D53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A685BD9"/>
    <w:multiLevelType w:val="hybridMultilevel"/>
    <w:tmpl w:val="A39AB7F8"/>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6C5E18"/>
    <w:multiLevelType w:val="hybridMultilevel"/>
    <w:tmpl w:val="057A78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897C1E"/>
    <w:multiLevelType w:val="hybridMultilevel"/>
    <w:tmpl w:val="B270F66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0B60EF"/>
    <w:multiLevelType w:val="hybridMultilevel"/>
    <w:tmpl w:val="F056B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A25217"/>
    <w:multiLevelType w:val="hybridMultilevel"/>
    <w:tmpl w:val="19B4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493491">
    <w:abstractNumId w:val="11"/>
  </w:num>
  <w:num w:numId="2" w16cid:durableId="1653175070">
    <w:abstractNumId w:val="2"/>
  </w:num>
  <w:num w:numId="3" w16cid:durableId="1711608663">
    <w:abstractNumId w:val="12"/>
  </w:num>
  <w:num w:numId="4" w16cid:durableId="1835488082">
    <w:abstractNumId w:val="26"/>
  </w:num>
  <w:num w:numId="5" w16cid:durableId="1869677255">
    <w:abstractNumId w:val="14"/>
  </w:num>
  <w:num w:numId="6" w16cid:durableId="1423650506">
    <w:abstractNumId w:val="13"/>
  </w:num>
  <w:num w:numId="7" w16cid:durableId="77756517">
    <w:abstractNumId w:val="31"/>
  </w:num>
  <w:num w:numId="8" w16cid:durableId="1335769025">
    <w:abstractNumId w:val="1"/>
  </w:num>
  <w:num w:numId="9" w16cid:durableId="202133396">
    <w:abstractNumId w:val="6"/>
  </w:num>
  <w:num w:numId="10" w16cid:durableId="938875611">
    <w:abstractNumId w:val="3"/>
  </w:num>
  <w:num w:numId="11" w16cid:durableId="309134040">
    <w:abstractNumId w:val="19"/>
  </w:num>
  <w:num w:numId="12" w16cid:durableId="704791390">
    <w:abstractNumId w:val="9"/>
  </w:num>
  <w:num w:numId="13" w16cid:durableId="1410155487">
    <w:abstractNumId w:val="4"/>
  </w:num>
  <w:num w:numId="14" w16cid:durableId="922298578">
    <w:abstractNumId w:val="7"/>
  </w:num>
  <w:num w:numId="15" w16cid:durableId="93020210">
    <w:abstractNumId w:val="8"/>
  </w:num>
  <w:num w:numId="16" w16cid:durableId="1763406040">
    <w:abstractNumId w:val="21"/>
  </w:num>
  <w:num w:numId="17" w16cid:durableId="527647323">
    <w:abstractNumId w:val="29"/>
  </w:num>
  <w:num w:numId="18" w16cid:durableId="1791824634">
    <w:abstractNumId w:val="16"/>
  </w:num>
  <w:num w:numId="19" w16cid:durableId="1818103450">
    <w:abstractNumId w:val="28"/>
  </w:num>
  <w:num w:numId="20" w16cid:durableId="1535458660">
    <w:abstractNumId w:val="30"/>
  </w:num>
  <w:num w:numId="21" w16cid:durableId="1723602418">
    <w:abstractNumId w:val="18"/>
  </w:num>
  <w:num w:numId="22" w16cid:durableId="950746007">
    <w:abstractNumId w:val="5"/>
  </w:num>
  <w:num w:numId="23" w16cid:durableId="1565140082">
    <w:abstractNumId w:val="24"/>
  </w:num>
  <w:num w:numId="24" w16cid:durableId="186531569">
    <w:abstractNumId w:val="27"/>
  </w:num>
  <w:num w:numId="25" w16cid:durableId="262881568">
    <w:abstractNumId w:val="23"/>
  </w:num>
  <w:num w:numId="26" w16cid:durableId="1532305084">
    <w:abstractNumId w:val="10"/>
  </w:num>
  <w:num w:numId="27" w16cid:durableId="1362972720">
    <w:abstractNumId w:val="20"/>
  </w:num>
  <w:num w:numId="28" w16cid:durableId="1570117262">
    <w:abstractNumId w:val="0"/>
  </w:num>
  <w:num w:numId="29" w16cid:durableId="1413434628">
    <w:abstractNumId w:val="25"/>
  </w:num>
  <w:num w:numId="30" w16cid:durableId="1096438365">
    <w:abstractNumId w:val="22"/>
  </w:num>
  <w:num w:numId="31" w16cid:durableId="1403020729">
    <w:abstractNumId w:val="15"/>
  </w:num>
  <w:num w:numId="32" w16cid:durableId="1261572500">
    <w:abstractNumId w:val="32"/>
  </w:num>
  <w:num w:numId="33" w16cid:durableId="1881551261">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0D"/>
    <w:rsid w:val="00000072"/>
    <w:rsid w:val="00001675"/>
    <w:rsid w:val="00002F84"/>
    <w:rsid w:val="00004260"/>
    <w:rsid w:val="0000523A"/>
    <w:rsid w:val="00005A34"/>
    <w:rsid w:val="0000667C"/>
    <w:rsid w:val="000067E5"/>
    <w:rsid w:val="00006C23"/>
    <w:rsid w:val="00007282"/>
    <w:rsid w:val="00007778"/>
    <w:rsid w:val="00007955"/>
    <w:rsid w:val="000113E5"/>
    <w:rsid w:val="000118D3"/>
    <w:rsid w:val="00012E1C"/>
    <w:rsid w:val="00013900"/>
    <w:rsid w:val="00014664"/>
    <w:rsid w:val="00014897"/>
    <w:rsid w:val="00014DB9"/>
    <w:rsid w:val="00015897"/>
    <w:rsid w:val="00016991"/>
    <w:rsid w:val="00016A75"/>
    <w:rsid w:val="000206A9"/>
    <w:rsid w:val="000208BF"/>
    <w:rsid w:val="0002099E"/>
    <w:rsid w:val="0002111D"/>
    <w:rsid w:val="00021643"/>
    <w:rsid w:val="0002292D"/>
    <w:rsid w:val="00022951"/>
    <w:rsid w:val="00022BCF"/>
    <w:rsid w:val="0002379B"/>
    <w:rsid w:val="0002584B"/>
    <w:rsid w:val="00025947"/>
    <w:rsid w:val="00027C5C"/>
    <w:rsid w:val="00030D2C"/>
    <w:rsid w:val="00030D59"/>
    <w:rsid w:val="00031312"/>
    <w:rsid w:val="00031C28"/>
    <w:rsid w:val="0003280F"/>
    <w:rsid w:val="0003438E"/>
    <w:rsid w:val="00034A69"/>
    <w:rsid w:val="00035645"/>
    <w:rsid w:val="0003583F"/>
    <w:rsid w:val="000362FA"/>
    <w:rsid w:val="00037D38"/>
    <w:rsid w:val="00041B23"/>
    <w:rsid w:val="00041B8E"/>
    <w:rsid w:val="000423A2"/>
    <w:rsid w:val="000426DF"/>
    <w:rsid w:val="00042D13"/>
    <w:rsid w:val="000442C9"/>
    <w:rsid w:val="00045719"/>
    <w:rsid w:val="000457CE"/>
    <w:rsid w:val="00046439"/>
    <w:rsid w:val="00046FB0"/>
    <w:rsid w:val="000470B4"/>
    <w:rsid w:val="0004755D"/>
    <w:rsid w:val="0004767C"/>
    <w:rsid w:val="00047822"/>
    <w:rsid w:val="0004789E"/>
    <w:rsid w:val="000514F5"/>
    <w:rsid w:val="00051D3E"/>
    <w:rsid w:val="000539FD"/>
    <w:rsid w:val="00053D42"/>
    <w:rsid w:val="00054761"/>
    <w:rsid w:val="00055C4E"/>
    <w:rsid w:val="00056274"/>
    <w:rsid w:val="00057DFA"/>
    <w:rsid w:val="00063257"/>
    <w:rsid w:val="00066269"/>
    <w:rsid w:val="00066572"/>
    <w:rsid w:val="000673F0"/>
    <w:rsid w:val="00067722"/>
    <w:rsid w:val="00067B3C"/>
    <w:rsid w:val="0007106C"/>
    <w:rsid w:val="0007369F"/>
    <w:rsid w:val="00074B4B"/>
    <w:rsid w:val="000750AE"/>
    <w:rsid w:val="00075911"/>
    <w:rsid w:val="0007722A"/>
    <w:rsid w:val="00077C6E"/>
    <w:rsid w:val="00080B7A"/>
    <w:rsid w:val="00081641"/>
    <w:rsid w:val="00082ED8"/>
    <w:rsid w:val="000830DA"/>
    <w:rsid w:val="0008315E"/>
    <w:rsid w:val="00083A57"/>
    <w:rsid w:val="0008475F"/>
    <w:rsid w:val="00084E78"/>
    <w:rsid w:val="00084F31"/>
    <w:rsid w:val="00084F40"/>
    <w:rsid w:val="00085204"/>
    <w:rsid w:val="000853BF"/>
    <w:rsid w:val="00085C66"/>
    <w:rsid w:val="00085F78"/>
    <w:rsid w:val="00085FB7"/>
    <w:rsid w:val="00086489"/>
    <w:rsid w:val="00086B7C"/>
    <w:rsid w:val="00086BAD"/>
    <w:rsid w:val="00090652"/>
    <w:rsid w:val="00091FB6"/>
    <w:rsid w:val="00092991"/>
    <w:rsid w:val="00094C1B"/>
    <w:rsid w:val="000957BA"/>
    <w:rsid w:val="00095866"/>
    <w:rsid w:val="000969BA"/>
    <w:rsid w:val="00097CE8"/>
    <w:rsid w:val="000A122F"/>
    <w:rsid w:val="000A1C0A"/>
    <w:rsid w:val="000A24A9"/>
    <w:rsid w:val="000A649A"/>
    <w:rsid w:val="000A6D4E"/>
    <w:rsid w:val="000A701C"/>
    <w:rsid w:val="000B04A4"/>
    <w:rsid w:val="000B0521"/>
    <w:rsid w:val="000B0FFE"/>
    <w:rsid w:val="000B177A"/>
    <w:rsid w:val="000B2748"/>
    <w:rsid w:val="000B3EFD"/>
    <w:rsid w:val="000B7988"/>
    <w:rsid w:val="000C03E8"/>
    <w:rsid w:val="000C30AF"/>
    <w:rsid w:val="000C3AB5"/>
    <w:rsid w:val="000C41C0"/>
    <w:rsid w:val="000C4CD5"/>
    <w:rsid w:val="000C585B"/>
    <w:rsid w:val="000C7287"/>
    <w:rsid w:val="000C7A8A"/>
    <w:rsid w:val="000C7B9B"/>
    <w:rsid w:val="000C7D23"/>
    <w:rsid w:val="000D1F50"/>
    <w:rsid w:val="000D2A93"/>
    <w:rsid w:val="000D2EF7"/>
    <w:rsid w:val="000D339C"/>
    <w:rsid w:val="000D3C8E"/>
    <w:rsid w:val="000D401D"/>
    <w:rsid w:val="000D41D0"/>
    <w:rsid w:val="000D4AEB"/>
    <w:rsid w:val="000D52C7"/>
    <w:rsid w:val="000D5417"/>
    <w:rsid w:val="000D5BAF"/>
    <w:rsid w:val="000D62C7"/>
    <w:rsid w:val="000D6532"/>
    <w:rsid w:val="000D737B"/>
    <w:rsid w:val="000E06A4"/>
    <w:rsid w:val="000E1726"/>
    <w:rsid w:val="000E3342"/>
    <w:rsid w:val="000E357C"/>
    <w:rsid w:val="000E3E66"/>
    <w:rsid w:val="000E4A65"/>
    <w:rsid w:val="000E52DE"/>
    <w:rsid w:val="000E618B"/>
    <w:rsid w:val="000E646A"/>
    <w:rsid w:val="000E681D"/>
    <w:rsid w:val="000E6B20"/>
    <w:rsid w:val="000E7B48"/>
    <w:rsid w:val="000E7E6B"/>
    <w:rsid w:val="000E7F27"/>
    <w:rsid w:val="000F154F"/>
    <w:rsid w:val="000F18D1"/>
    <w:rsid w:val="000F2483"/>
    <w:rsid w:val="000F3CE7"/>
    <w:rsid w:val="000F4688"/>
    <w:rsid w:val="000F567B"/>
    <w:rsid w:val="000F58D4"/>
    <w:rsid w:val="000F6934"/>
    <w:rsid w:val="000F6FCD"/>
    <w:rsid w:val="001010B2"/>
    <w:rsid w:val="00102433"/>
    <w:rsid w:val="0010392D"/>
    <w:rsid w:val="00103ACA"/>
    <w:rsid w:val="0010401D"/>
    <w:rsid w:val="0010442D"/>
    <w:rsid w:val="00106729"/>
    <w:rsid w:val="0010691D"/>
    <w:rsid w:val="00106BB2"/>
    <w:rsid w:val="00110FEC"/>
    <w:rsid w:val="00111276"/>
    <w:rsid w:val="00111BA8"/>
    <w:rsid w:val="001120FC"/>
    <w:rsid w:val="00112E57"/>
    <w:rsid w:val="00113289"/>
    <w:rsid w:val="00113888"/>
    <w:rsid w:val="00114137"/>
    <w:rsid w:val="001143D3"/>
    <w:rsid w:val="00114605"/>
    <w:rsid w:val="00114DA6"/>
    <w:rsid w:val="001155A1"/>
    <w:rsid w:val="00116334"/>
    <w:rsid w:val="001163EB"/>
    <w:rsid w:val="0012052D"/>
    <w:rsid w:val="0012194A"/>
    <w:rsid w:val="001226F5"/>
    <w:rsid w:val="001232E1"/>
    <w:rsid w:val="00126644"/>
    <w:rsid w:val="00126988"/>
    <w:rsid w:val="0013003B"/>
    <w:rsid w:val="00130890"/>
    <w:rsid w:val="00130C2A"/>
    <w:rsid w:val="00132048"/>
    <w:rsid w:val="001323F2"/>
    <w:rsid w:val="00132623"/>
    <w:rsid w:val="00132B1A"/>
    <w:rsid w:val="001334DC"/>
    <w:rsid w:val="00133B83"/>
    <w:rsid w:val="00134D69"/>
    <w:rsid w:val="00135095"/>
    <w:rsid w:val="001355E9"/>
    <w:rsid w:val="001376EC"/>
    <w:rsid w:val="00137DC8"/>
    <w:rsid w:val="001400E2"/>
    <w:rsid w:val="00141A29"/>
    <w:rsid w:val="00141D36"/>
    <w:rsid w:val="0014215D"/>
    <w:rsid w:val="001436DF"/>
    <w:rsid w:val="00145262"/>
    <w:rsid w:val="00146FAF"/>
    <w:rsid w:val="0014714E"/>
    <w:rsid w:val="001500B7"/>
    <w:rsid w:val="00150A55"/>
    <w:rsid w:val="0015123C"/>
    <w:rsid w:val="00151286"/>
    <w:rsid w:val="0015161D"/>
    <w:rsid w:val="00151D6B"/>
    <w:rsid w:val="001528E7"/>
    <w:rsid w:val="00152CF3"/>
    <w:rsid w:val="00153312"/>
    <w:rsid w:val="001548CA"/>
    <w:rsid w:val="00154D63"/>
    <w:rsid w:val="00154F19"/>
    <w:rsid w:val="00155901"/>
    <w:rsid w:val="00155BD6"/>
    <w:rsid w:val="00156EBD"/>
    <w:rsid w:val="00156F5F"/>
    <w:rsid w:val="0015781B"/>
    <w:rsid w:val="00160482"/>
    <w:rsid w:val="0016090D"/>
    <w:rsid w:val="00160BD6"/>
    <w:rsid w:val="00160F2B"/>
    <w:rsid w:val="00161C92"/>
    <w:rsid w:val="00161CC8"/>
    <w:rsid w:val="001629EA"/>
    <w:rsid w:val="00162BF5"/>
    <w:rsid w:val="00165D17"/>
    <w:rsid w:val="001666FD"/>
    <w:rsid w:val="00172BF8"/>
    <w:rsid w:val="0017300F"/>
    <w:rsid w:val="001741AA"/>
    <w:rsid w:val="00174381"/>
    <w:rsid w:val="00177969"/>
    <w:rsid w:val="001804C0"/>
    <w:rsid w:val="001809C2"/>
    <w:rsid w:val="00180C7D"/>
    <w:rsid w:val="00181286"/>
    <w:rsid w:val="00181746"/>
    <w:rsid w:val="00181ED7"/>
    <w:rsid w:val="00182017"/>
    <w:rsid w:val="001821AC"/>
    <w:rsid w:val="00182410"/>
    <w:rsid w:val="00182695"/>
    <w:rsid w:val="001843BE"/>
    <w:rsid w:val="00185976"/>
    <w:rsid w:val="00186436"/>
    <w:rsid w:val="0018650E"/>
    <w:rsid w:val="001868B5"/>
    <w:rsid w:val="001871F1"/>
    <w:rsid w:val="00190040"/>
    <w:rsid w:val="00191B1C"/>
    <w:rsid w:val="0019313D"/>
    <w:rsid w:val="00193CBB"/>
    <w:rsid w:val="0019579E"/>
    <w:rsid w:val="001974D9"/>
    <w:rsid w:val="00197D87"/>
    <w:rsid w:val="001A03B3"/>
    <w:rsid w:val="001A0A13"/>
    <w:rsid w:val="001A4250"/>
    <w:rsid w:val="001A478A"/>
    <w:rsid w:val="001B0675"/>
    <w:rsid w:val="001B121F"/>
    <w:rsid w:val="001B12CE"/>
    <w:rsid w:val="001B40BB"/>
    <w:rsid w:val="001B4442"/>
    <w:rsid w:val="001B49A7"/>
    <w:rsid w:val="001B7B3D"/>
    <w:rsid w:val="001B7E0B"/>
    <w:rsid w:val="001C0D9F"/>
    <w:rsid w:val="001C1971"/>
    <w:rsid w:val="001C1AFB"/>
    <w:rsid w:val="001C1F5B"/>
    <w:rsid w:val="001C21AA"/>
    <w:rsid w:val="001C2D2C"/>
    <w:rsid w:val="001C6AE2"/>
    <w:rsid w:val="001C6C45"/>
    <w:rsid w:val="001C729B"/>
    <w:rsid w:val="001C73AF"/>
    <w:rsid w:val="001D092D"/>
    <w:rsid w:val="001D24F5"/>
    <w:rsid w:val="001D25B8"/>
    <w:rsid w:val="001D42C5"/>
    <w:rsid w:val="001D474E"/>
    <w:rsid w:val="001D60DA"/>
    <w:rsid w:val="001D6B53"/>
    <w:rsid w:val="001D6C77"/>
    <w:rsid w:val="001D7523"/>
    <w:rsid w:val="001E0A59"/>
    <w:rsid w:val="001E10BF"/>
    <w:rsid w:val="001E1E82"/>
    <w:rsid w:val="001E46CF"/>
    <w:rsid w:val="001E4C99"/>
    <w:rsid w:val="001E5027"/>
    <w:rsid w:val="001E533B"/>
    <w:rsid w:val="001E533F"/>
    <w:rsid w:val="001E5782"/>
    <w:rsid w:val="001E580A"/>
    <w:rsid w:val="001E6BB5"/>
    <w:rsid w:val="001E7563"/>
    <w:rsid w:val="001E7931"/>
    <w:rsid w:val="001F0474"/>
    <w:rsid w:val="001F075E"/>
    <w:rsid w:val="001F1A66"/>
    <w:rsid w:val="001F2312"/>
    <w:rsid w:val="001F378D"/>
    <w:rsid w:val="001F382E"/>
    <w:rsid w:val="001F3B5A"/>
    <w:rsid w:val="001F4542"/>
    <w:rsid w:val="001F55E3"/>
    <w:rsid w:val="001F6311"/>
    <w:rsid w:val="001F7DD2"/>
    <w:rsid w:val="0020035F"/>
    <w:rsid w:val="00201020"/>
    <w:rsid w:val="00202CB2"/>
    <w:rsid w:val="0020302E"/>
    <w:rsid w:val="00204056"/>
    <w:rsid w:val="00204613"/>
    <w:rsid w:val="00204E88"/>
    <w:rsid w:val="00206E2F"/>
    <w:rsid w:val="002101BA"/>
    <w:rsid w:val="002102F2"/>
    <w:rsid w:val="00210538"/>
    <w:rsid w:val="00212046"/>
    <w:rsid w:val="00214185"/>
    <w:rsid w:val="00216C48"/>
    <w:rsid w:val="00220C9E"/>
    <w:rsid w:val="0022231A"/>
    <w:rsid w:val="002239B6"/>
    <w:rsid w:val="002239F2"/>
    <w:rsid w:val="00224388"/>
    <w:rsid w:val="00224681"/>
    <w:rsid w:val="002251B6"/>
    <w:rsid w:val="00232775"/>
    <w:rsid w:val="00233212"/>
    <w:rsid w:val="0023398A"/>
    <w:rsid w:val="00236B24"/>
    <w:rsid w:val="00240B2A"/>
    <w:rsid w:val="002423E9"/>
    <w:rsid w:val="00243687"/>
    <w:rsid w:val="00243AA3"/>
    <w:rsid w:val="002441D3"/>
    <w:rsid w:val="00244375"/>
    <w:rsid w:val="002453B8"/>
    <w:rsid w:val="0024594A"/>
    <w:rsid w:val="00245C78"/>
    <w:rsid w:val="0024648C"/>
    <w:rsid w:val="0024673B"/>
    <w:rsid w:val="00246953"/>
    <w:rsid w:val="00246C6F"/>
    <w:rsid w:val="00246FCF"/>
    <w:rsid w:val="002472E3"/>
    <w:rsid w:val="00247BBE"/>
    <w:rsid w:val="00247D9E"/>
    <w:rsid w:val="002504E8"/>
    <w:rsid w:val="00250D76"/>
    <w:rsid w:val="0025102E"/>
    <w:rsid w:val="002513E2"/>
    <w:rsid w:val="00251859"/>
    <w:rsid w:val="00252010"/>
    <w:rsid w:val="00253110"/>
    <w:rsid w:val="00253ACF"/>
    <w:rsid w:val="00253B5D"/>
    <w:rsid w:val="00254EF6"/>
    <w:rsid w:val="0025520B"/>
    <w:rsid w:val="002555A6"/>
    <w:rsid w:val="0025682A"/>
    <w:rsid w:val="00256E8C"/>
    <w:rsid w:val="00257B4E"/>
    <w:rsid w:val="00261657"/>
    <w:rsid w:val="002616C6"/>
    <w:rsid w:val="00262596"/>
    <w:rsid w:val="00262C37"/>
    <w:rsid w:val="002636BC"/>
    <w:rsid w:val="00263D7C"/>
    <w:rsid w:val="00264969"/>
    <w:rsid w:val="00266BB9"/>
    <w:rsid w:val="00267735"/>
    <w:rsid w:val="00267A3D"/>
    <w:rsid w:val="0027101E"/>
    <w:rsid w:val="002724D7"/>
    <w:rsid w:val="00272A68"/>
    <w:rsid w:val="00273713"/>
    <w:rsid w:val="00273CC6"/>
    <w:rsid w:val="002750BF"/>
    <w:rsid w:val="0027597F"/>
    <w:rsid w:val="00275BBB"/>
    <w:rsid w:val="0027607F"/>
    <w:rsid w:val="00276FBB"/>
    <w:rsid w:val="00280DD6"/>
    <w:rsid w:val="002813E6"/>
    <w:rsid w:val="00282DD7"/>
    <w:rsid w:val="00284EF2"/>
    <w:rsid w:val="002856DB"/>
    <w:rsid w:val="00285862"/>
    <w:rsid w:val="00286816"/>
    <w:rsid w:val="00287158"/>
    <w:rsid w:val="00287EDA"/>
    <w:rsid w:val="00290126"/>
    <w:rsid w:val="0029185E"/>
    <w:rsid w:val="00292AF6"/>
    <w:rsid w:val="00292BCB"/>
    <w:rsid w:val="00292EAC"/>
    <w:rsid w:val="00294E13"/>
    <w:rsid w:val="00295156"/>
    <w:rsid w:val="00295BA3"/>
    <w:rsid w:val="00297214"/>
    <w:rsid w:val="002976A4"/>
    <w:rsid w:val="002A1368"/>
    <w:rsid w:val="002A1773"/>
    <w:rsid w:val="002A1FFA"/>
    <w:rsid w:val="002A24A6"/>
    <w:rsid w:val="002A4967"/>
    <w:rsid w:val="002A4B9B"/>
    <w:rsid w:val="002A7052"/>
    <w:rsid w:val="002A72EE"/>
    <w:rsid w:val="002B0354"/>
    <w:rsid w:val="002B0919"/>
    <w:rsid w:val="002B1D53"/>
    <w:rsid w:val="002B2F49"/>
    <w:rsid w:val="002B427B"/>
    <w:rsid w:val="002B6146"/>
    <w:rsid w:val="002C0F2C"/>
    <w:rsid w:val="002C139B"/>
    <w:rsid w:val="002C177C"/>
    <w:rsid w:val="002C2345"/>
    <w:rsid w:val="002C29C8"/>
    <w:rsid w:val="002C2ADE"/>
    <w:rsid w:val="002C57BB"/>
    <w:rsid w:val="002C584C"/>
    <w:rsid w:val="002C5917"/>
    <w:rsid w:val="002C7088"/>
    <w:rsid w:val="002D038B"/>
    <w:rsid w:val="002D27D9"/>
    <w:rsid w:val="002D2C9C"/>
    <w:rsid w:val="002D2F45"/>
    <w:rsid w:val="002D551C"/>
    <w:rsid w:val="002D6313"/>
    <w:rsid w:val="002D7CEC"/>
    <w:rsid w:val="002E16E3"/>
    <w:rsid w:val="002E1A56"/>
    <w:rsid w:val="002E380A"/>
    <w:rsid w:val="002E4977"/>
    <w:rsid w:val="002E6818"/>
    <w:rsid w:val="002E7451"/>
    <w:rsid w:val="002E7550"/>
    <w:rsid w:val="002E7D55"/>
    <w:rsid w:val="002F1C15"/>
    <w:rsid w:val="002F2D23"/>
    <w:rsid w:val="002F35B6"/>
    <w:rsid w:val="002F3E82"/>
    <w:rsid w:val="00300841"/>
    <w:rsid w:val="00300E09"/>
    <w:rsid w:val="00301217"/>
    <w:rsid w:val="003016A7"/>
    <w:rsid w:val="003026E4"/>
    <w:rsid w:val="003026E8"/>
    <w:rsid w:val="00303058"/>
    <w:rsid w:val="00303321"/>
    <w:rsid w:val="0030341E"/>
    <w:rsid w:val="00303F2F"/>
    <w:rsid w:val="003047B9"/>
    <w:rsid w:val="00304DAC"/>
    <w:rsid w:val="003063BB"/>
    <w:rsid w:val="003066BF"/>
    <w:rsid w:val="0030674A"/>
    <w:rsid w:val="003108E1"/>
    <w:rsid w:val="00312534"/>
    <w:rsid w:val="00313FE9"/>
    <w:rsid w:val="003143F7"/>
    <w:rsid w:val="0031535B"/>
    <w:rsid w:val="00315F47"/>
    <w:rsid w:val="00316B40"/>
    <w:rsid w:val="00316BEB"/>
    <w:rsid w:val="00317A75"/>
    <w:rsid w:val="003204E1"/>
    <w:rsid w:val="0032177F"/>
    <w:rsid w:val="00321DE1"/>
    <w:rsid w:val="00326534"/>
    <w:rsid w:val="0032657E"/>
    <w:rsid w:val="003270BC"/>
    <w:rsid w:val="003276A3"/>
    <w:rsid w:val="003277CD"/>
    <w:rsid w:val="003277D2"/>
    <w:rsid w:val="0033063B"/>
    <w:rsid w:val="00330CB8"/>
    <w:rsid w:val="003314A1"/>
    <w:rsid w:val="00331D62"/>
    <w:rsid w:val="003323A7"/>
    <w:rsid w:val="003336EE"/>
    <w:rsid w:val="00334932"/>
    <w:rsid w:val="00334E38"/>
    <w:rsid w:val="00335416"/>
    <w:rsid w:val="003375BD"/>
    <w:rsid w:val="00340AD1"/>
    <w:rsid w:val="00341233"/>
    <w:rsid w:val="00342699"/>
    <w:rsid w:val="00342C3A"/>
    <w:rsid w:val="003438EC"/>
    <w:rsid w:val="00343C77"/>
    <w:rsid w:val="003513AE"/>
    <w:rsid w:val="00351A01"/>
    <w:rsid w:val="00352BDA"/>
    <w:rsid w:val="00353031"/>
    <w:rsid w:val="00354051"/>
    <w:rsid w:val="00354CC9"/>
    <w:rsid w:val="0035513D"/>
    <w:rsid w:val="00355372"/>
    <w:rsid w:val="0035570C"/>
    <w:rsid w:val="00357637"/>
    <w:rsid w:val="003608DC"/>
    <w:rsid w:val="00361D1C"/>
    <w:rsid w:val="00361FE5"/>
    <w:rsid w:val="003627C5"/>
    <w:rsid w:val="003630A6"/>
    <w:rsid w:val="00363186"/>
    <w:rsid w:val="00363AFD"/>
    <w:rsid w:val="00363C27"/>
    <w:rsid w:val="003640E1"/>
    <w:rsid w:val="003641A4"/>
    <w:rsid w:val="0036606E"/>
    <w:rsid w:val="00366520"/>
    <w:rsid w:val="00366AC8"/>
    <w:rsid w:val="00366CB7"/>
    <w:rsid w:val="003678DE"/>
    <w:rsid w:val="00367ECA"/>
    <w:rsid w:val="00370620"/>
    <w:rsid w:val="00370CA2"/>
    <w:rsid w:val="003712D4"/>
    <w:rsid w:val="0037148C"/>
    <w:rsid w:val="00372423"/>
    <w:rsid w:val="00372948"/>
    <w:rsid w:val="00372C3D"/>
    <w:rsid w:val="00373455"/>
    <w:rsid w:val="00374CF2"/>
    <w:rsid w:val="00374EBC"/>
    <w:rsid w:val="003750A5"/>
    <w:rsid w:val="00375C06"/>
    <w:rsid w:val="00376842"/>
    <w:rsid w:val="00377A49"/>
    <w:rsid w:val="00380075"/>
    <w:rsid w:val="00380E0C"/>
    <w:rsid w:val="0038206E"/>
    <w:rsid w:val="0038265D"/>
    <w:rsid w:val="00382B57"/>
    <w:rsid w:val="00383214"/>
    <w:rsid w:val="0038443E"/>
    <w:rsid w:val="00384E15"/>
    <w:rsid w:val="003851BB"/>
    <w:rsid w:val="003866A8"/>
    <w:rsid w:val="0038722A"/>
    <w:rsid w:val="0038787D"/>
    <w:rsid w:val="0038787E"/>
    <w:rsid w:val="00391762"/>
    <w:rsid w:val="00391B2B"/>
    <w:rsid w:val="00391BBA"/>
    <w:rsid w:val="00393291"/>
    <w:rsid w:val="00393DA7"/>
    <w:rsid w:val="0039492D"/>
    <w:rsid w:val="00396142"/>
    <w:rsid w:val="0039666A"/>
    <w:rsid w:val="00396C68"/>
    <w:rsid w:val="00397357"/>
    <w:rsid w:val="0039763F"/>
    <w:rsid w:val="00397B81"/>
    <w:rsid w:val="00397F94"/>
    <w:rsid w:val="003A01BE"/>
    <w:rsid w:val="003A0EC9"/>
    <w:rsid w:val="003A16A0"/>
    <w:rsid w:val="003A185B"/>
    <w:rsid w:val="003A19B7"/>
    <w:rsid w:val="003A1F3A"/>
    <w:rsid w:val="003A2768"/>
    <w:rsid w:val="003A3440"/>
    <w:rsid w:val="003A3910"/>
    <w:rsid w:val="003A486C"/>
    <w:rsid w:val="003A4E4D"/>
    <w:rsid w:val="003A517A"/>
    <w:rsid w:val="003A52B3"/>
    <w:rsid w:val="003A5B17"/>
    <w:rsid w:val="003A6F66"/>
    <w:rsid w:val="003A7B17"/>
    <w:rsid w:val="003A7B4A"/>
    <w:rsid w:val="003A7D48"/>
    <w:rsid w:val="003B0B37"/>
    <w:rsid w:val="003B23F8"/>
    <w:rsid w:val="003B32B6"/>
    <w:rsid w:val="003B33C4"/>
    <w:rsid w:val="003B38FE"/>
    <w:rsid w:val="003B45EB"/>
    <w:rsid w:val="003B5126"/>
    <w:rsid w:val="003B56EF"/>
    <w:rsid w:val="003B6B4B"/>
    <w:rsid w:val="003B7E51"/>
    <w:rsid w:val="003C0D33"/>
    <w:rsid w:val="003C151E"/>
    <w:rsid w:val="003C168C"/>
    <w:rsid w:val="003C2D04"/>
    <w:rsid w:val="003C2FAA"/>
    <w:rsid w:val="003C2FFF"/>
    <w:rsid w:val="003C35A5"/>
    <w:rsid w:val="003C4182"/>
    <w:rsid w:val="003C4E9A"/>
    <w:rsid w:val="003C7778"/>
    <w:rsid w:val="003C7891"/>
    <w:rsid w:val="003C7F27"/>
    <w:rsid w:val="003D0035"/>
    <w:rsid w:val="003D03D3"/>
    <w:rsid w:val="003D059F"/>
    <w:rsid w:val="003D0F0D"/>
    <w:rsid w:val="003D13A9"/>
    <w:rsid w:val="003D24A5"/>
    <w:rsid w:val="003D283D"/>
    <w:rsid w:val="003D310B"/>
    <w:rsid w:val="003D3D76"/>
    <w:rsid w:val="003D44D3"/>
    <w:rsid w:val="003D55E9"/>
    <w:rsid w:val="003D66FC"/>
    <w:rsid w:val="003D75CD"/>
    <w:rsid w:val="003E028F"/>
    <w:rsid w:val="003E170F"/>
    <w:rsid w:val="003E281E"/>
    <w:rsid w:val="003E31CE"/>
    <w:rsid w:val="003E4248"/>
    <w:rsid w:val="003E43A9"/>
    <w:rsid w:val="003E48A2"/>
    <w:rsid w:val="003E4AFD"/>
    <w:rsid w:val="003E5576"/>
    <w:rsid w:val="003E73FF"/>
    <w:rsid w:val="003E7ED4"/>
    <w:rsid w:val="003F00D4"/>
    <w:rsid w:val="003F04B7"/>
    <w:rsid w:val="003F1708"/>
    <w:rsid w:val="003F2215"/>
    <w:rsid w:val="003F29F6"/>
    <w:rsid w:val="003F36B1"/>
    <w:rsid w:val="003F49DC"/>
    <w:rsid w:val="003F50F4"/>
    <w:rsid w:val="003F5665"/>
    <w:rsid w:val="003F5809"/>
    <w:rsid w:val="003F682C"/>
    <w:rsid w:val="003F7488"/>
    <w:rsid w:val="003F7ED3"/>
    <w:rsid w:val="0040036E"/>
    <w:rsid w:val="00401162"/>
    <w:rsid w:val="00401FBE"/>
    <w:rsid w:val="00403AE6"/>
    <w:rsid w:val="00403D23"/>
    <w:rsid w:val="00403F6F"/>
    <w:rsid w:val="004043F3"/>
    <w:rsid w:val="004059EC"/>
    <w:rsid w:val="00405C39"/>
    <w:rsid w:val="00406516"/>
    <w:rsid w:val="0040758B"/>
    <w:rsid w:val="00407E44"/>
    <w:rsid w:val="00407E90"/>
    <w:rsid w:val="0041017F"/>
    <w:rsid w:val="0041059B"/>
    <w:rsid w:val="004108F9"/>
    <w:rsid w:val="00410F6C"/>
    <w:rsid w:val="00411203"/>
    <w:rsid w:val="00412AD6"/>
    <w:rsid w:val="00413A24"/>
    <w:rsid w:val="00414B48"/>
    <w:rsid w:val="004151BF"/>
    <w:rsid w:val="0041525E"/>
    <w:rsid w:val="00417814"/>
    <w:rsid w:val="004210F0"/>
    <w:rsid w:val="004237E1"/>
    <w:rsid w:val="00424AC5"/>
    <w:rsid w:val="00426153"/>
    <w:rsid w:val="00426A82"/>
    <w:rsid w:val="00426B73"/>
    <w:rsid w:val="004303C0"/>
    <w:rsid w:val="00430A4C"/>
    <w:rsid w:val="00431ACA"/>
    <w:rsid w:val="00431B98"/>
    <w:rsid w:val="0043256F"/>
    <w:rsid w:val="00432E5E"/>
    <w:rsid w:val="00433850"/>
    <w:rsid w:val="00434520"/>
    <w:rsid w:val="004358BC"/>
    <w:rsid w:val="00435E44"/>
    <w:rsid w:val="004366F7"/>
    <w:rsid w:val="00436C57"/>
    <w:rsid w:val="00436FDE"/>
    <w:rsid w:val="00437365"/>
    <w:rsid w:val="00437627"/>
    <w:rsid w:val="00437FB4"/>
    <w:rsid w:val="004402AF"/>
    <w:rsid w:val="00440FB0"/>
    <w:rsid w:val="00441659"/>
    <w:rsid w:val="00441EAE"/>
    <w:rsid w:val="004440A8"/>
    <w:rsid w:val="004447CF"/>
    <w:rsid w:val="004456DF"/>
    <w:rsid w:val="004466DF"/>
    <w:rsid w:val="00446FC8"/>
    <w:rsid w:val="00452C87"/>
    <w:rsid w:val="00454040"/>
    <w:rsid w:val="004549F8"/>
    <w:rsid w:val="00454FAC"/>
    <w:rsid w:val="004567D9"/>
    <w:rsid w:val="00456867"/>
    <w:rsid w:val="00456A36"/>
    <w:rsid w:val="00456AC7"/>
    <w:rsid w:val="00457870"/>
    <w:rsid w:val="004614C8"/>
    <w:rsid w:val="0046188A"/>
    <w:rsid w:val="004619E9"/>
    <w:rsid w:val="00461AC9"/>
    <w:rsid w:val="00462263"/>
    <w:rsid w:val="00462DFF"/>
    <w:rsid w:val="00465380"/>
    <w:rsid w:val="004675C8"/>
    <w:rsid w:val="00470037"/>
    <w:rsid w:val="00471505"/>
    <w:rsid w:val="0047183B"/>
    <w:rsid w:val="004729B7"/>
    <w:rsid w:val="00473841"/>
    <w:rsid w:val="00477261"/>
    <w:rsid w:val="00477623"/>
    <w:rsid w:val="00477E47"/>
    <w:rsid w:val="00480C00"/>
    <w:rsid w:val="004810EA"/>
    <w:rsid w:val="00481342"/>
    <w:rsid w:val="00482017"/>
    <w:rsid w:val="00483B62"/>
    <w:rsid w:val="00484009"/>
    <w:rsid w:val="004840EB"/>
    <w:rsid w:val="00484C00"/>
    <w:rsid w:val="00484F89"/>
    <w:rsid w:val="004873A0"/>
    <w:rsid w:val="0048789C"/>
    <w:rsid w:val="004907B4"/>
    <w:rsid w:val="00490A43"/>
    <w:rsid w:val="00492357"/>
    <w:rsid w:val="0049245B"/>
    <w:rsid w:val="00494EF3"/>
    <w:rsid w:val="0049648D"/>
    <w:rsid w:val="00496C39"/>
    <w:rsid w:val="00496DE3"/>
    <w:rsid w:val="00496E4B"/>
    <w:rsid w:val="00497992"/>
    <w:rsid w:val="00497C2F"/>
    <w:rsid w:val="004A05AB"/>
    <w:rsid w:val="004A1AD3"/>
    <w:rsid w:val="004A2A56"/>
    <w:rsid w:val="004A2B78"/>
    <w:rsid w:val="004A2BC3"/>
    <w:rsid w:val="004A3099"/>
    <w:rsid w:val="004A6A9C"/>
    <w:rsid w:val="004A7A24"/>
    <w:rsid w:val="004B14F2"/>
    <w:rsid w:val="004B2DE9"/>
    <w:rsid w:val="004B3337"/>
    <w:rsid w:val="004B3406"/>
    <w:rsid w:val="004B36A0"/>
    <w:rsid w:val="004B3973"/>
    <w:rsid w:val="004B4217"/>
    <w:rsid w:val="004B46B2"/>
    <w:rsid w:val="004B4B0C"/>
    <w:rsid w:val="004B6171"/>
    <w:rsid w:val="004B6AD4"/>
    <w:rsid w:val="004B71CB"/>
    <w:rsid w:val="004B728C"/>
    <w:rsid w:val="004B7C48"/>
    <w:rsid w:val="004C1336"/>
    <w:rsid w:val="004C21EF"/>
    <w:rsid w:val="004C221E"/>
    <w:rsid w:val="004C3940"/>
    <w:rsid w:val="004C523A"/>
    <w:rsid w:val="004C5BD1"/>
    <w:rsid w:val="004C5C83"/>
    <w:rsid w:val="004C687D"/>
    <w:rsid w:val="004C6A63"/>
    <w:rsid w:val="004C74B1"/>
    <w:rsid w:val="004C76B6"/>
    <w:rsid w:val="004C7833"/>
    <w:rsid w:val="004C7B23"/>
    <w:rsid w:val="004C7DA1"/>
    <w:rsid w:val="004D09DF"/>
    <w:rsid w:val="004D0EA9"/>
    <w:rsid w:val="004D1688"/>
    <w:rsid w:val="004D2BFE"/>
    <w:rsid w:val="004D49A9"/>
    <w:rsid w:val="004D4E5C"/>
    <w:rsid w:val="004D508F"/>
    <w:rsid w:val="004D6271"/>
    <w:rsid w:val="004D63CA"/>
    <w:rsid w:val="004D7977"/>
    <w:rsid w:val="004E0B5D"/>
    <w:rsid w:val="004E130F"/>
    <w:rsid w:val="004E2220"/>
    <w:rsid w:val="004E2501"/>
    <w:rsid w:val="004E2F85"/>
    <w:rsid w:val="004E3B5D"/>
    <w:rsid w:val="004E5708"/>
    <w:rsid w:val="004E5BED"/>
    <w:rsid w:val="004E7084"/>
    <w:rsid w:val="004E773E"/>
    <w:rsid w:val="004F0689"/>
    <w:rsid w:val="004F0A7B"/>
    <w:rsid w:val="004F0B56"/>
    <w:rsid w:val="004F0EA7"/>
    <w:rsid w:val="004F1FC6"/>
    <w:rsid w:val="004F246C"/>
    <w:rsid w:val="004F2669"/>
    <w:rsid w:val="004F391C"/>
    <w:rsid w:val="004F3FBF"/>
    <w:rsid w:val="004F4DB4"/>
    <w:rsid w:val="004F544D"/>
    <w:rsid w:val="004F54AC"/>
    <w:rsid w:val="004F5517"/>
    <w:rsid w:val="004F66A9"/>
    <w:rsid w:val="004F6E81"/>
    <w:rsid w:val="00500010"/>
    <w:rsid w:val="0050067D"/>
    <w:rsid w:val="005011C0"/>
    <w:rsid w:val="0050265D"/>
    <w:rsid w:val="00502DEB"/>
    <w:rsid w:val="00503EE6"/>
    <w:rsid w:val="00504501"/>
    <w:rsid w:val="00504FD0"/>
    <w:rsid w:val="00505F34"/>
    <w:rsid w:val="00506C92"/>
    <w:rsid w:val="00506E3D"/>
    <w:rsid w:val="00507BD1"/>
    <w:rsid w:val="00510E31"/>
    <w:rsid w:val="00512AF9"/>
    <w:rsid w:val="00517AAB"/>
    <w:rsid w:val="00517D51"/>
    <w:rsid w:val="00520BCA"/>
    <w:rsid w:val="00520C09"/>
    <w:rsid w:val="00522482"/>
    <w:rsid w:val="00522531"/>
    <w:rsid w:val="005230F2"/>
    <w:rsid w:val="00523D1E"/>
    <w:rsid w:val="00524779"/>
    <w:rsid w:val="005248A1"/>
    <w:rsid w:val="005254F8"/>
    <w:rsid w:val="00525E0E"/>
    <w:rsid w:val="0052649E"/>
    <w:rsid w:val="0052650D"/>
    <w:rsid w:val="00526796"/>
    <w:rsid w:val="005267C0"/>
    <w:rsid w:val="005309C6"/>
    <w:rsid w:val="00531B9D"/>
    <w:rsid w:val="0053481F"/>
    <w:rsid w:val="0053496F"/>
    <w:rsid w:val="00535CE5"/>
    <w:rsid w:val="00535D08"/>
    <w:rsid w:val="00535E03"/>
    <w:rsid w:val="00536127"/>
    <w:rsid w:val="00536614"/>
    <w:rsid w:val="0053685B"/>
    <w:rsid w:val="00536C7F"/>
    <w:rsid w:val="00541498"/>
    <w:rsid w:val="00542840"/>
    <w:rsid w:val="0054284B"/>
    <w:rsid w:val="00542EDF"/>
    <w:rsid w:val="005432FC"/>
    <w:rsid w:val="005439B7"/>
    <w:rsid w:val="00546291"/>
    <w:rsid w:val="0054675E"/>
    <w:rsid w:val="005505EE"/>
    <w:rsid w:val="00550ABC"/>
    <w:rsid w:val="00551298"/>
    <w:rsid w:val="00552323"/>
    <w:rsid w:val="00552423"/>
    <w:rsid w:val="00552F33"/>
    <w:rsid w:val="0055350C"/>
    <w:rsid w:val="00553699"/>
    <w:rsid w:val="00556386"/>
    <w:rsid w:val="005565CE"/>
    <w:rsid w:val="00556693"/>
    <w:rsid w:val="00556A86"/>
    <w:rsid w:val="00556D63"/>
    <w:rsid w:val="005579CF"/>
    <w:rsid w:val="00557F2A"/>
    <w:rsid w:val="00560790"/>
    <w:rsid w:val="0056095A"/>
    <w:rsid w:val="00560DEE"/>
    <w:rsid w:val="00561066"/>
    <w:rsid w:val="005613FB"/>
    <w:rsid w:val="0056231F"/>
    <w:rsid w:val="00562AF9"/>
    <w:rsid w:val="005633B2"/>
    <w:rsid w:val="0056355F"/>
    <w:rsid w:val="00564720"/>
    <w:rsid w:val="00565984"/>
    <w:rsid w:val="0056677C"/>
    <w:rsid w:val="0056682D"/>
    <w:rsid w:val="005668CC"/>
    <w:rsid w:val="005673D5"/>
    <w:rsid w:val="005679DC"/>
    <w:rsid w:val="0057282A"/>
    <w:rsid w:val="005734C8"/>
    <w:rsid w:val="0057352B"/>
    <w:rsid w:val="00574FFA"/>
    <w:rsid w:val="005750B0"/>
    <w:rsid w:val="005758B3"/>
    <w:rsid w:val="00576249"/>
    <w:rsid w:val="0057637E"/>
    <w:rsid w:val="00580DE4"/>
    <w:rsid w:val="00580EDC"/>
    <w:rsid w:val="00581503"/>
    <w:rsid w:val="00582AF7"/>
    <w:rsid w:val="00582D21"/>
    <w:rsid w:val="0058329C"/>
    <w:rsid w:val="005837F7"/>
    <w:rsid w:val="0058441B"/>
    <w:rsid w:val="00586114"/>
    <w:rsid w:val="005870A1"/>
    <w:rsid w:val="005872C9"/>
    <w:rsid w:val="00587C0C"/>
    <w:rsid w:val="00590EBB"/>
    <w:rsid w:val="00590F1D"/>
    <w:rsid w:val="00591408"/>
    <w:rsid w:val="005920C9"/>
    <w:rsid w:val="005925FA"/>
    <w:rsid w:val="00593958"/>
    <w:rsid w:val="00593E0A"/>
    <w:rsid w:val="00594F49"/>
    <w:rsid w:val="00595C15"/>
    <w:rsid w:val="00595D0E"/>
    <w:rsid w:val="00596BB6"/>
    <w:rsid w:val="005973F1"/>
    <w:rsid w:val="005A04E8"/>
    <w:rsid w:val="005A0577"/>
    <w:rsid w:val="005A0704"/>
    <w:rsid w:val="005A08D0"/>
    <w:rsid w:val="005A0A19"/>
    <w:rsid w:val="005A1396"/>
    <w:rsid w:val="005A14C7"/>
    <w:rsid w:val="005A170D"/>
    <w:rsid w:val="005A26DE"/>
    <w:rsid w:val="005A299F"/>
    <w:rsid w:val="005A33C1"/>
    <w:rsid w:val="005A4094"/>
    <w:rsid w:val="005A5569"/>
    <w:rsid w:val="005A6F06"/>
    <w:rsid w:val="005A727C"/>
    <w:rsid w:val="005B0D8F"/>
    <w:rsid w:val="005B1B14"/>
    <w:rsid w:val="005B2102"/>
    <w:rsid w:val="005B277A"/>
    <w:rsid w:val="005B2D98"/>
    <w:rsid w:val="005B3D8B"/>
    <w:rsid w:val="005B4728"/>
    <w:rsid w:val="005B6900"/>
    <w:rsid w:val="005B6BFB"/>
    <w:rsid w:val="005B702A"/>
    <w:rsid w:val="005B7F08"/>
    <w:rsid w:val="005C0207"/>
    <w:rsid w:val="005C124C"/>
    <w:rsid w:val="005C13FA"/>
    <w:rsid w:val="005C15D9"/>
    <w:rsid w:val="005C39C7"/>
    <w:rsid w:val="005C3EAB"/>
    <w:rsid w:val="005C4600"/>
    <w:rsid w:val="005C515A"/>
    <w:rsid w:val="005C6F88"/>
    <w:rsid w:val="005D0063"/>
    <w:rsid w:val="005D16B1"/>
    <w:rsid w:val="005D36BC"/>
    <w:rsid w:val="005D3848"/>
    <w:rsid w:val="005D41F7"/>
    <w:rsid w:val="005D6399"/>
    <w:rsid w:val="005D6AB3"/>
    <w:rsid w:val="005D6B26"/>
    <w:rsid w:val="005D6ECA"/>
    <w:rsid w:val="005E1211"/>
    <w:rsid w:val="005E1F40"/>
    <w:rsid w:val="005E1FD9"/>
    <w:rsid w:val="005E206F"/>
    <w:rsid w:val="005E32A6"/>
    <w:rsid w:val="005E3F94"/>
    <w:rsid w:val="005E6348"/>
    <w:rsid w:val="005E717D"/>
    <w:rsid w:val="005E7275"/>
    <w:rsid w:val="005F0CDF"/>
    <w:rsid w:val="005F0FF3"/>
    <w:rsid w:val="005F242D"/>
    <w:rsid w:val="005F2A4F"/>
    <w:rsid w:val="005F2ADF"/>
    <w:rsid w:val="005F345F"/>
    <w:rsid w:val="005F4003"/>
    <w:rsid w:val="005F4285"/>
    <w:rsid w:val="005F48FE"/>
    <w:rsid w:val="00601710"/>
    <w:rsid w:val="00602A42"/>
    <w:rsid w:val="0060459F"/>
    <w:rsid w:val="006049D4"/>
    <w:rsid w:val="00604BCB"/>
    <w:rsid w:val="0060516C"/>
    <w:rsid w:val="00605A3B"/>
    <w:rsid w:val="00605EBF"/>
    <w:rsid w:val="00607E03"/>
    <w:rsid w:val="00610B10"/>
    <w:rsid w:val="00613180"/>
    <w:rsid w:val="006138E2"/>
    <w:rsid w:val="00613AFC"/>
    <w:rsid w:val="006145E7"/>
    <w:rsid w:val="0061488D"/>
    <w:rsid w:val="006161D7"/>
    <w:rsid w:val="0061679B"/>
    <w:rsid w:val="006176D3"/>
    <w:rsid w:val="00617718"/>
    <w:rsid w:val="00617CC4"/>
    <w:rsid w:val="00617DB4"/>
    <w:rsid w:val="006206B9"/>
    <w:rsid w:val="006217EC"/>
    <w:rsid w:val="0062275E"/>
    <w:rsid w:val="0062282A"/>
    <w:rsid w:val="006246B4"/>
    <w:rsid w:val="006251E8"/>
    <w:rsid w:val="00625994"/>
    <w:rsid w:val="00626683"/>
    <w:rsid w:val="00627D57"/>
    <w:rsid w:val="00633EB9"/>
    <w:rsid w:val="00634B2A"/>
    <w:rsid w:val="0063509D"/>
    <w:rsid w:val="00636AD6"/>
    <w:rsid w:val="00637159"/>
    <w:rsid w:val="00637A27"/>
    <w:rsid w:val="00637F3B"/>
    <w:rsid w:val="0064005C"/>
    <w:rsid w:val="00640BD3"/>
    <w:rsid w:val="00642983"/>
    <w:rsid w:val="00643ADF"/>
    <w:rsid w:val="00644FB2"/>
    <w:rsid w:val="00645422"/>
    <w:rsid w:val="00645E78"/>
    <w:rsid w:val="0064673C"/>
    <w:rsid w:val="00646F88"/>
    <w:rsid w:val="006471F6"/>
    <w:rsid w:val="00647A4A"/>
    <w:rsid w:val="00647C07"/>
    <w:rsid w:val="0065199F"/>
    <w:rsid w:val="00652565"/>
    <w:rsid w:val="00652570"/>
    <w:rsid w:val="00652DFF"/>
    <w:rsid w:val="00653187"/>
    <w:rsid w:val="00653F51"/>
    <w:rsid w:val="006547A9"/>
    <w:rsid w:val="006549ED"/>
    <w:rsid w:val="00655733"/>
    <w:rsid w:val="00655F16"/>
    <w:rsid w:val="00656204"/>
    <w:rsid w:val="006565E2"/>
    <w:rsid w:val="006578B0"/>
    <w:rsid w:val="00657DE8"/>
    <w:rsid w:val="006604F0"/>
    <w:rsid w:val="00660C57"/>
    <w:rsid w:val="00661B73"/>
    <w:rsid w:val="006623B8"/>
    <w:rsid w:val="00662C8F"/>
    <w:rsid w:val="0066398C"/>
    <w:rsid w:val="006651E1"/>
    <w:rsid w:val="006652D8"/>
    <w:rsid w:val="00665537"/>
    <w:rsid w:val="0067042C"/>
    <w:rsid w:val="00671125"/>
    <w:rsid w:val="00671202"/>
    <w:rsid w:val="0067209A"/>
    <w:rsid w:val="00672AA8"/>
    <w:rsid w:val="0067536F"/>
    <w:rsid w:val="0067543D"/>
    <w:rsid w:val="00675D5D"/>
    <w:rsid w:val="0067661E"/>
    <w:rsid w:val="00676EB3"/>
    <w:rsid w:val="00676FDE"/>
    <w:rsid w:val="006776C2"/>
    <w:rsid w:val="00677ABA"/>
    <w:rsid w:val="006807BE"/>
    <w:rsid w:val="00680AAC"/>
    <w:rsid w:val="00681026"/>
    <w:rsid w:val="006810C0"/>
    <w:rsid w:val="00682D40"/>
    <w:rsid w:val="00682F03"/>
    <w:rsid w:val="00684EBE"/>
    <w:rsid w:val="00685180"/>
    <w:rsid w:val="006854D2"/>
    <w:rsid w:val="00685C42"/>
    <w:rsid w:val="006930BA"/>
    <w:rsid w:val="006940E0"/>
    <w:rsid w:val="0069509D"/>
    <w:rsid w:val="00695BF0"/>
    <w:rsid w:val="006960B0"/>
    <w:rsid w:val="0069658C"/>
    <w:rsid w:val="006A03B1"/>
    <w:rsid w:val="006A14CA"/>
    <w:rsid w:val="006A1B04"/>
    <w:rsid w:val="006A22ED"/>
    <w:rsid w:val="006A2545"/>
    <w:rsid w:val="006A2D38"/>
    <w:rsid w:val="006A361F"/>
    <w:rsid w:val="006A3B56"/>
    <w:rsid w:val="006A5D7D"/>
    <w:rsid w:val="006A644A"/>
    <w:rsid w:val="006B001C"/>
    <w:rsid w:val="006B1007"/>
    <w:rsid w:val="006B4699"/>
    <w:rsid w:val="006B541F"/>
    <w:rsid w:val="006B70B1"/>
    <w:rsid w:val="006C0900"/>
    <w:rsid w:val="006C17C7"/>
    <w:rsid w:val="006C2712"/>
    <w:rsid w:val="006C3887"/>
    <w:rsid w:val="006C3C13"/>
    <w:rsid w:val="006C40CB"/>
    <w:rsid w:val="006C76BB"/>
    <w:rsid w:val="006C7A7D"/>
    <w:rsid w:val="006D1013"/>
    <w:rsid w:val="006D13B7"/>
    <w:rsid w:val="006D1961"/>
    <w:rsid w:val="006D281F"/>
    <w:rsid w:val="006D2B6D"/>
    <w:rsid w:val="006D3372"/>
    <w:rsid w:val="006D46DC"/>
    <w:rsid w:val="006D68C8"/>
    <w:rsid w:val="006D6B99"/>
    <w:rsid w:val="006D7841"/>
    <w:rsid w:val="006E028B"/>
    <w:rsid w:val="006E1011"/>
    <w:rsid w:val="006E26ED"/>
    <w:rsid w:val="006E2A9B"/>
    <w:rsid w:val="006E38C3"/>
    <w:rsid w:val="006E3A27"/>
    <w:rsid w:val="006E43FF"/>
    <w:rsid w:val="006E443E"/>
    <w:rsid w:val="006E4D4E"/>
    <w:rsid w:val="006E4EA0"/>
    <w:rsid w:val="006E50A0"/>
    <w:rsid w:val="006E51AE"/>
    <w:rsid w:val="006E5D27"/>
    <w:rsid w:val="006E6240"/>
    <w:rsid w:val="006E6AA7"/>
    <w:rsid w:val="006E79F4"/>
    <w:rsid w:val="006F033A"/>
    <w:rsid w:val="006F06FE"/>
    <w:rsid w:val="006F0FBF"/>
    <w:rsid w:val="006F17B6"/>
    <w:rsid w:val="006F186A"/>
    <w:rsid w:val="006F2073"/>
    <w:rsid w:val="006F32D8"/>
    <w:rsid w:val="006F32E4"/>
    <w:rsid w:val="006F3C03"/>
    <w:rsid w:val="006F3EA2"/>
    <w:rsid w:val="006F3ED8"/>
    <w:rsid w:val="006F511B"/>
    <w:rsid w:val="006F546D"/>
    <w:rsid w:val="006F555A"/>
    <w:rsid w:val="00701C56"/>
    <w:rsid w:val="00701C96"/>
    <w:rsid w:val="00702BC1"/>
    <w:rsid w:val="00703E63"/>
    <w:rsid w:val="007052B1"/>
    <w:rsid w:val="00705973"/>
    <w:rsid w:val="00705C8A"/>
    <w:rsid w:val="007066B1"/>
    <w:rsid w:val="0070715F"/>
    <w:rsid w:val="007072E8"/>
    <w:rsid w:val="00707A39"/>
    <w:rsid w:val="00711EF6"/>
    <w:rsid w:val="00712168"/>
    <w:rsid w:val="0071417B"/>
    <w:rsid w:val="00714400"/>
    <w:rsid w:val="00715DC0"/>
    <w:rsid w:val="00715F0E"/>
    <w:rsid w:val="00717B44"/>
    <w:rsid w:val="0072000B"/>
    <w:rsid w:val="00720CD8"/>
    <w:rsid w:val="00722BA4"/>
    <w:rsid w:val="00724918"/>
    <w:rsid w:val="00724AF5"/>
    <w:rsid w:val="00725A19"/>
    <w:rsid w:val="00726FE9"/>
    <w:rsid w:val="00727065"/>
    <w:rsid w:val="007306FD"/>
    <w:rsid w:val="00733C06"/>
    <w:rsid w:val="00734F0D"/>
    <w:rsid w:val="0073548D"/>
    <w:rsid w:val="00735D81"/>
    <w:rsid w:val="00736EF2"/>
    <w:rsid w:val="0073700B"/>
    <w:rsid w:val="00737026"/>
    <w:rsid w:val="00737504"/>
    <w:rsid w:val="00737580"/>
    <w:rsid w:val="00737C64"/>
    <w:rsid w:val="00737E8E"/>
    <w:rsid w:val="00740159"/>
    <w:rsid w:val="00741215"/>
    <w:rsid w:val="007418B3"/>
    <w:rsid w:val="007423B5"/>
    <w:rsid w:val="0074317E"/>
    <w:rsid w:val="007444A9"/>
    <w:rsid w:val="007446EB"/>
    <w:rsid w:val="007458D9"/>
    <w:rsid w:val="00745B22"/>
    <w:rsid w:val="00745CA4"/>
    <w:rsid w:val="007470B8"/>
    <w:rsid w:val="007471D4"/>
    <w:rsid w:val="00747295"/>
    <w:rsid w:val="007472E0"/>
    <w:rsid w:val="00747A68"/>
    <w:rsid w:val="00747ED8"/>
    <w:rsid w:val="00751924"/>
    <w:rsid w:val="00753B4D"/>
    <w:rsid w:val="007540BD"/>
    <w:rsid w:val="0075422A"/>
    <w:rsid w:val="00755B12"/>
    <w:rsid w:val="00756FBA"/>
    <w:rsid w:val="00757151"/>
    <w:rsid w:val="0075765D"/>
    <w:rsid w:val="007611DE"/>
    <w:rsid w:val="0076140D"/>
    <w:rsid w:val="00762700"/>
    <w:rsid w:val="00763750"/>
    <w:rsid w:val="00763DDB"/>
    <w:rsid w:val="007645CF"/>
    <w:rsid w:val="007647D5"/>
    <w:rsid w:val="00765343"/>
    <w:rsid w:val="00766F43"/>
    <w:rsid w:val="00767E56"/>
    <w:rsid w:val="00770709"/>
    <w:rsid w:val="00772032"/>
    <w:rsid w:val="00772ED5"/>
    <w:rsid w:val="00775AC0"/>
    <w:rsid w:val="007763A1"/>
    <w:rsid w:val="00776B3A"/>
    <w:rsid w:val="00777AA7"/>
    <w:rsid w:val="00780B11"/>
    <w:rsid w:val="00781B35"/>
    <w:rsid w:val="0078282F"/>
    <w:rsid w:val="00783573"/>
    <w:rsid w:val="00783B71"/>
    <w:rsid w:val="0078483F"/>
    <w:rsid w:val="00785002"/>
    <w:rsid w:val="0078576D"/>
    <w:rsid w:val="00785B7B"/>
    <w:rsid w:val="0078614D"/>
    <w:rsid w:val="00786AB1"/>
    <w:rsid w:val="00787E18"/>
    <w:rsid w:val="00790C9D"/>
    <w:rsid w:val="007919F1"/>
    <w:rsid w:val="00792302"/>
    <w:rsid w:val="00793471"/>
    <w:rsid w:val="007938F7"/>
    <w:rsid w:val="00793A71"/>
    <w:rsid w:val="00793E8C"/>
    <w:rsid w:val="00794AA2"/>
    <w:rsid w:val="00797FCC"/>
    <w:rsid w:val="007A0EE4"/>
    <w:rsid w:val="007A155A"/>
    <w:rsid w:val="007A1AC8"/>
    <w:rsid w:val="007A1F78"/>
    <w:rsid w:val="007A1F9A"/>
    <w:rsid w:val="007A25FB"/>
    <w:rsid w:val="007A2FC0"/>
    <w:rsid w:val="007A32AE"/>
    <w:rsid w:val="007A3A40"/>
    <w:rsid w:val="007A4189"/>
    <w:rsid w:val="007A5C28"/>
    <w:rsid w:val="007A5CDE"/>
    <w:rsid w:val="007A6AFF"/>
    <w:rsid w:val="007A7B19"/>
    <w:rsid w:val="007B075F"/>
    <w:rsid w:val="007B16F3"/>
    <w:rsid w:val="007B2985"/>
    <w:rsid w:val="007B3098"/>
    <w:rsid w:val="007B3C9A"/>
    <w:rsid w:val="007B4680"/>
    <w:rsid w:val="007B48DF"/>
    <w:rsid w:val="007B4EF9"/>
    <w:rsid w:val="007B66BB"/>
    <w:rsid w:val="007B6B03"/>
    <w:rsid w:val="007B7899"/>
    <w:rsid w:val="007C1702"/>
    <w:rsid w:val="007C1845"/>
    <w:rsid w:val="007C1B28"/>
    <w:rsid w:val="007C2722"/>
    <w:rsid w:val="007C280C"/>
    <w:rsid w:val="007C3711"/>
    <w:rsid w:val="007C39E6"/>
    <w:rsid w:val="007C3B42"/>
    <w:rsid w:val="007C3C82"/>
    <w:rsid w:val="007C3E9E"/>
    <w:rsid w:val="007C4E6B"/>
    <w:rsid w:val="007C5461"/>
    <w:rsid w:val="007C566B"/>
    <w:rsid w:val="007C6109"/>
    <w:rsid w:val="007C675B"/>
    <w:rsid w:val="007C6823"/>
    <w:rsid w:val="007C68DF"/>
    <w:rsid w:val="007C6B9F"/>
    <w:rsid w:val="007C6D41"/>
    <w:rsid w:val="007C6EBF"/>
    <w:rsid w:val="007C73F9"/>
    <w:rsid w:val="007D1138"/>
    <w:rsid w:val="007D17BD"/>
    <w:rsid w:val="007D2930"/>
    <w:rsid w:val="007D370D"/>
    <w:rsid w:val="007D43F8"/>
    <w:rsid w:val="007D55FD"/>
    <w:rsid w:val="007D5ACA"/>
    <w:rsid w:val="007D5C04"/>
    <w:rsid w:val="007D6AC9"/>
    <w:rsid w:val="007D72F5"/>
    <w:rsid w:val="007E02AF"/>
    <w:rsid w:val="007E2504"/>
    <w:rsid w:val="007E2D64"/>
    <w:rsid w:val="007E37B5"/>
    <w:rsid w:val="007E44BD"/>
    <w:rsid w:val="007E5527"/>
    <w:rsid w:val="007E59AB"/>
    <w:rsid w:val="007E6527"/>
    <w:rsid w:val="007E6593"/>
    <w:rsid w:val="007E6C3D"/>
    <w:rsid w:val="007E7FF6"/>
    <w:rsid w:val="007F0292"/>
    <w:rsid w:val="007F3079"/>
    <w:rsid w:val="007F52FE"/>
    <w:rsid w:val="007F5F92"/>
    <w:rsid w:val="007F61EA"/>
    <w:rsid w:val="007F6D59"/>
    <w:rsid w:val="007F780A"/>
    <w:rsid w:val="00803177"/>
    <w:rsid w:val="00805FB7"/>
    <w:rsid w:val="008076DC"/>
    <w:rsid w:val="0081080B"/>
    <w:rsid w:val="0081221A"/>
    <w:rsid w:val="00812AC5"/>
    <w:rsid w:val="00813407"/>
    <w:rsid w:val="00813598"/>
    <w:rsid w:val="008142FB"/>
    <w:rsid w:val="00814D40"/>
    <w:rsid w:val="00815261"/>
    <w:rsid w:val="008163AF"/>
    <w:rsid w:val="00817343"/>
    <w:rsid w:val="0081765B"/>
    <w:rsid w:val="00820A68"/>
    <w:rsid w:val="00820C3E"/>
    <w:rsid w:val="0082100A"/>
    <w:rsid w:val="00821D4E"/>
    <w:rsid w:val="00821D51"/>
    <w:rsid w:val="00822A2B"/>
    <w:rsid w:val="00822C15"/>
    <w:rsid w:val="008236EB"/>
    <w:rsid w:val="00824BDC"/>
    <w:rsid w:val="00824CCD"/>
    <w:rsid w:val="00827554"/>
    <w:rsid w:val="0083194E"/>
    <w:rsid w:val="00834741"/>
    <w:rsid w:val="00834EFB"/>
    <w:rsid w:val="00835ED9"/>
    <w:rsid w:val="00837073"/>
    <w:rsid w:val="0084068C"/>
    <w:rsid w:val="00841082"/>
    <w:rsid w:val="008411BB"/>
    <w:rsid w:val="008412BE"/>
    <w:rsid w:val="00841C2D"/>
    <w:rsid w:val="0084211A"/>
    <w:rsid w:val="00842418"/>
    <w:rsid w:val="0084372E"/>
    <w:rsid w:val="00843EF5"/>
    <w:rsid w:val="008441F8"/>
    <w:rsid w:val="008450FC"/>
    <w:rsid w:val="00845562"/>
    <w:rsid w:val="00847623"/>
    <w:rsid w:val="00847875"/>
    <w:rsid w:val="00847A1A"/>
    <w:rsid w:val="00847C60"/>
    <w:rsid w:val="00851A10"/>
    <w:rsid w:val="00853989"/>
    <w:rsid w:val="00853AC7"/>
    <w:rsid w:val="00853B01"/>
    <w:rsid w:val="00854349"/>
    <w:rsid w:val="0085447B"/>
    <w:rsid w:val="008550A3"/>
    <w:rsid w:val="008567E4"/>
    <w:rsid w:val="0085727C"/>
    <w:rsid w:val="00857489"/>
    <w:rsid w:val="00857CB7"/>
    <w:rsid w:val="00857ED0"/>
    <w:rsid w:val="00860F88"/>
    <w:rsid w:val="00861ACE"/>
    <w:rsid w:val="0086201B"/>
    <w:rsid w:val="00862C08"/>
    <w:rsid w:val="00864C4A"/>
    <w:rsid w:val="008662F4"/>
    <w:rsid w:val="00866379"/>
    <w:rsid w:val="00866876"/>
    <w:rsid w:val="00866A38"/>
    <w:rsid w:val="00867C11"/>
    <w:rsid w:val="00867D48"/>
    <w:rsid w:val="00870594"/>
    <w:rsid w:val="00871B80"/>
    <w:rsid w:val="00871D12"/>
    <w:rsid w:val="00873A56"/>
    <w:rsid w:val="0087561B"/>
    <w:rsid w:val="00877B1E"/>
    <w:rsid w:val="00881123"/>
    <w:rsid w:val="008814AE"/>
    <w:rsid w:val="00881827"/>
    <w:rsid w:val="00881E76"/>
    <w:rsid w:val="0088248B"/>
    <w:rsid w:val="00882532"/>
    <w:rsid w:val="00883E3A"/>
    <w:rsid w:val="00883FBB"/>
    <w:rsid w:val="008846FC"/>
    <w:rsid w:val="0088687A"/>
    <w:rsid w:val="00886A7B"/>
    <w:rsid w:val="00890525"/>
    <w:rsid w:val="00890E02"/>
    <w:rsid w:val="00891ABE"/>
    <w:rsid w:val="0089296F"/>
    <w:rsid w:val="00895EDD"/>
    <w:rsid w:val="00896941"/>
    <w:rsid w:val="00896AF6"/>
    <w:rsid w:val="00896D60"/>
    <w:rsid w:val="00897F88"/>
    <w:rsid w:val="008A1FB3"/>
    <w:rsid w:val="008A2816"/>
    <w:rsid w:val="008A2BE2"/>
    <w:rsid w:val="008A3516"/>
    <w:rsid w:val="008A3688"/>
    <w:rsid w:val="008A3A6A"/>
    <w:rsid w:val="008A3CC9"/>
    <w:rsid w:val="008A4082"/>
    <w:rsid w:val="008A42BD"/>
    <w:rsid w:val="008A627D"/>
    <w:rsid w:val="008A6723"/>
    <w:rsid w:val="008A6B1A"/>
    <w:rsid w:val="008A700B"/>
    <w:rsid w:val="008B11E3"/>
    <w:rsid w:val="008B56A5"/>
    <w:rsid w:val="008B65BC"/>
    <w:rsid w:val="008B6DAE"/>
    <w:rsid w:val="008C0AA5"/>
    <w:rsid w:val="008C12F9"/>
    <w:rsid w:val="008C1D9A"/>
    <w:rsid w:val="008C30AC"/>
    <w:rsid w:val="008C3C48"/>
    <w:rsid w:val="008C6A1E"/>
    <w:rsid w:val="008C7551"/>
    <w:rsid w:val="008C7B7E"/>
    <w:rsid w:val="008D135E"/>
    <w:rsid w:val="008D21C5"/>
    <w:rsid w:val="008D2346"/>
    <w:rsid w:val="008D2BE7"/>
    <w:rsid w:val="008D3324"/>
    <w:rsid w:val="008D3CBB"/>
    <w:rsid w:val="008D54AF"/>
    <w:rsid w:val="008D6D1D"/>
    <w:rsid w:val="008D70B3"/>
    <w:rsid w:val="008D72A7"/>
    <w:rsid w:val="008D7484"/>
    <w:rsid w:val="008D77C0"/>
    <w:rsid w:val="008D7A6A"/>
    <w:rsid w:val="008E09C8"/>
    <w:rsid w:val="008E0EAA"/>
    <w:rsid w:val="008E2465"/>
    <w:rsid w:val="008E2577"/>
    <w:rsid w:val="008E413F"/>
    <w:rsid w:val="008E43E9"/>
    <w:rsid w:val="008E4D64"/>
    <w:rsid w:val="008E4D8E"/>
    <w:rsid w:val="008E54F1"/>
    <w:rsid w:val="008E5F75"/>
    <w:rsid w:val="008E6FE5"/>
    <w:rsid w:val="008E78BA"/>
    <w:rsid w:val="008F04AB"/>
    <w:rsid w:val="008F05D4"/>
    <w:rsid w:val="008F0E96"/>
    <w:rsid w:val="008F1D52"/>
    <w:rsid w:val="008F1F36"/>
    <w:rsid w:val="008F224E"/>
    <w:rsid w:val="008F3A96"/>
    <w:rsid w:val="008F40EF"/>
    <w:rsid w:val="008F46D9"/>
    <w:rsid w:val="008F4E48"/>
    <w:rsid w:val="008F4F02"/>
    <w:rsid w:val="008F4F7E"/>
    <w:rsid w:val="008F5B0F"/>
    <w:rsid w:val="008F5F11"/>
    <w:rsid w:val="009000F1"/>
    <w:rsid w:val="009012ED"/>
    <w:rsid w:val="00901F0B"/>
    <w:rsid w:val="00902198"/>
    <w:rsid w:val="009024F4"/>
    <w:rsid w:val="00903286"/>
    <w:rsid w:val="0090371D"/>
    <w:rsid w:val="00904871"/>
    <w:rsid w:val="00904983"/>
    <w:rsid w:val="0090499B"/>
    <w:rsid w:val="00905D25"/>
    <w:rsid w:val="009101F0"/>
    <w:rsid w:val="0091044D"/>
    <w:rsid w:val="00911940"/>
    <w:rsid w:val="00911DA4"/>
    <w:rsid w:val="009138D0"/>
    <w:rsid w:val="009139A5"/>
    <w:rsid w:val="009140C5"/>
    <w:rsid w:val="00915BF8"/>
    <w:rsid w:val="00917DDC"/>
    <w:rsid w:val="00920A88"/>
    <w:rsid w:val="0092195C"/>
    <w:rsid w:val="00921C22"/>
    <w:rsid w:val="0092309A"/>
    <w:rsid w:val="0092350B"/>
    <w:rsid w:val="00925E4D"/>
    <w:rsid w:val="009266E2"/>
    <w:rsid w:val="00926A92"/>
    <w:rsid w:val="00926F65"/>
    <w:rsid w:val="0092708A"/>
    <w:rsid w:val="00927120"/>
    <w:rsid w:val="00927610"/>
    <w:rsid w:val="00930338"/>
    <w:rsid w:val="00930342"/>
    <w:rsid w:val="00930394"/>
    <w:rsid w:val="00931487"/>
    <w:rsid w:val="009315C1"/>
    <w:rsid w:val="00931689"/>
    <w:rsid w:val="009322EC"/>
    <w:rsid w:val="00936160"/>
    <w:rsid w:val="00937274"/>
    <w:rsid w:val="0093770D"/>
    <w:rsid w:val="009377DD"/>
    <w:rsid w:val="009409AB"/>
    <w:rsid w:val="0094160A"/>
    <w:rsid w:val="00941767"/>
    <w:rsid w:val="00942C40"/>
    <w:rsid w:val="00944055"/>
    <w:rsid w:val="009441C1"/>
    <w:rsid w:val="009468D9"/>
    <w:rsid w:val="00947B8E"/>
    <w:rsid w:val="00947EE3"/>
    <w:rsid w:val="00947F14"/>
    <w:rsid w:val="00950A01"/>
    <w:rsid w:val="00951714"/>
    <w:rsid w:val="00951C7A"/>
    <w:rsid w:val="00951D72"/>
    <w:rsid w:val="00952283"/>
    <w:rsid w:val="00952974"/>
    <w:rsid w:val="0095368D"/>
    <w:rsid w:val="009546E5"/>
    <w:rsid w:val="0095586B"/>
    <w:rsid w:val="009559D9"/>
    <w:rsid w:val="009568EE"/>
    <w:rsid w:val="00957167"/>
    <w:rsid w:val="00960925"/>
    <w:rsid w:val="00961661"/>
    <w:rsid w:val="00962956"/>
    <w:rsid w:val="00962D0A"/>
    <w:rsid w:val="00963047"/>
    <w:rsid w:val="0096336A"/>
    <w:rsid w:val="00964244"/>
    <w:rsid w:val="00964475"/>
    <w:rsid w:val="009649CD"/>
    <w:rsid w:val="00964B8E"/>
    <w:rsid w:val="00965783"/>
    <w:rsid w:val="009662D2"/>
    <w:rsid w:val="00966306"/>
    <w:rsid w:val="009674BC"/>
    <w:rsid w:val="00967FFD"/>
    <w:rsid w:val="009712B3"/>
    <w:rsid w:val="009714A4"/>
    <w:rsid w:val="00971CF5"/>
    <w:rsid w:val="00973E01"/>
    <w:rsid w:val="009762D7"/>
    <w:rsid w:val="00976D95"/>
    <w:rsid w:val="0097760B"/>
    <w:rsid w:val="00977BEF"/>
    <w:rsid w:val="00980487"/>
    <w:rsid w:val="0098076E"/>
    <w:rsid w:val="009809D6"/>
    <w:rsid w:val="0098139C"/>
    <w:rsid w:val="009824D0"/>
    <w:rsid w:val="009825BF"/>
    <w:rsid w:val="00982B77"/>
    <w:rsid w:val="00982C62"/>
    <w:rsid w:val="009831BF"/>
    <w:rsid w:val="00984B71"/>
    <w:rsid w:val="00984CD2"/>
    <w:rsid w:val="00987B13"/>
    <w:rsid w:val="0099072C"/>
    <w:rsid w:val="00990FDA"/>
    <w:rsid w:val="00993053"/>
    <w:rsid w:val="009946CF"/>
    <w:rsid w:val="0099475D"/>
    <w:rsid w:val="00995EAA"/>
    <w:rsid w:val="00997465"/>
    <w:rsid w:val="00997A13"/>
    <w:rsid w:val="009A0815"/>
    <w:rsid w:val="009A0E9F"/>
    <w:rsid w:val="009A181E"/>
    <w:rsid w:val="009A1AF7"/>
    <w:rsid w:val="009A4659"/>
    <w:rsid w:val="009A7CA4"/>
    <w:rsid w:val="009A7E13"/>
    <w:rsid w:val="009A7F39"/>
    <w:rsid w:val="009B1FDA"/>
    <w:rsid w:val="009B5DB9"/>
    <w:rsid w:val="009B6376"/>
    <w:rsid w:val="009B670B"/>
    <w:rsid w:val="009B7A16"/>
    <w:rsid w:val="009C01DC"/>
    <w:rsid w:val="009C0B6B"/>
    <w:rsid w:val="009C0E03"/>
    <w:rsid w:val="009C14B4"/>
    <w:rsid w:val="009C1520"/>
    <w:rsid w:val="009C18D6"/>
    <w:rsid w:val="009C1EC9"/>
    <w:rsid w:val="009C379E"/>
    <w:rsid w:val="009C3B31"/>
    <w:rsid w:val="009C3BDF"/>
    <w:rsid w:val="009C4448"/>
    <w:rsid w:val="009C452C"/>
    <w:rsid w:val="009C4999"/>
    <w:rsid w:val="009C5475"/>
    <w:rsid w:val="009C69F9"/>
    <w:rsid w:val="009C7331"/>
    <w:rsid w:val="009C76B1"/>
    <w:rsid w:val="009C76CF"/>
    <w:rsid w:val="009C7C64"/>
    <w:rsid w:val="009D18A9"/>
    <w:rsid w:val="009D18BF"/>
    <w:rsid w:val="009D21B1"/>
    <w:rsid w:val="009D307B"/>
    <w:rsid w:val="009D31F6"/>
    <w:rsid w:val="009E055B"/>
    <w:rsid w:val="009E0568"/>
    <w:rsid w:val="009E1431"/>
    <w:rsid w:val="009E23B1"/>
    <w:rsid w:val="009E24C4"/>
    <w:rsid w:val="009E256D"/>
    <w:rsid w:val="009E2A2E"/>
    <w:rsid w:val="009E3471"/>
    <w:rsid w:val="009E3A0D"/>
    <w:rsid w:val="009E3F21"/>
    <w:rsid w:val="009E4073"/>
    <w:rsid w:val="009E44AF"/>
    <w:rsid w:val="009E522D"/>
    <w:rsid w:val="009E6FE5"/>
    <w:rsid w:val="009F1A3A"/>
    <w:rsid w:val="009F2716"/>
    <w:rsid w:val="009F2970"/>
    <w:rsid w:val="009F3D70"/>
    <w:rsid w:val="009F4156"/>
    <w:rsid w:val="009F5B61"/>
    <w:rsid w:val="009F649C"/>
    <w:rsid w:val="009F6594"/>
    <w:rsid w:val="009F783B"/>
    <w:rsid w:val="00A00421"/>
    <w:rsid w:val="00A00A52"/>
    <w:rsid w:val="00A01F53"/>
    <w:rsid w:val="00A027D2"/>
    <w:rsid w:val="00A02C34"/>
    <w:rsid w:val="00A047E1"/>
    <w:rsid w:val="00A0563B"/>
    <w:rsid w:val="00A0576A"/>
    <w:rsid w:val="00A059F9"/>
    <w:rsid w:val="00A05ABF"/>
    <w:rsid w:val="00A05C3D"/>
    <w:rsid w:val="00A05DB6"/>
    <w:rsid w:val="00A0622F"/>
    <w:rsid w:val="00A06C73"/>
    <w:rsid w:val="00A06FD4"/>
    <w:rsid w:val="00A075FB"/>
    <w:rsid w:val="00A07CB8"/>
    <w:rsid w:val="00A11F90"/>
    <w:rsid w:val="00A1209F"/>
    <w:rsid w:val="00A12272"/>
    <w:rsid w:val="00A13768"/>
    <w:rsid w:val="00A14677"/>
    <w:rsid w:val="00A1559E"/>
    <w:rsid w:val="00A157A9"/>
    <w:rsid w:val="00A16594"/>
    <w:rsid w:val="00A16B27"/>
    <w:rsid w:val="00A16BF0"/>
    <w:rsid w:val="00A17ADC"/>
    <w:rsid w:val="00A2554C"/>
    <w:rsid w:val="00A2598C"/>
    <w:rsid w:val="00A26596"/>
    <w:rsid w:val="00A26ABD"/>
    <w:rsid w:val="00A26E8A"/>
    <w:rsid w:val="00A27E32"/>
    <w:rsid w:val="00A30261"/>
    <w:rsid w:val="00A31565"/>
    <w:rsid w:val="00A317F0"/>
    <w:rsid w:val="00A31B0A"/>
    <w:rsid w:val="00A32134"/>
    <w:rsid w:val="00A33814"/>
    <w:rsid w:val="00A3503C"/>
    <w:rsid w:val="00A35D83"/>
    <w:rsid w:val="00A36836"/>
    <w:rsid w:val="00A36D7A"/>
    <w:rsid w:val="00A4177B"/>
    <w:rsid w:val="00A41ABC"/>
    <w:rsid w:val="00A42397"/>
    <w:rsid w:val="00A4286D"/>
    <w:rsid w:val="00A429AC"/>
    <w:rsid w:val="00A42B94"/>
    <w:rsid w:val="00A43662"/>
    <w:rsid w:val="00A44DAD"/>
    <w:rsid w:val="00A45A5F"/>
    <w:rsid w:val="00A46604"/>
    <w:rsid w:val="00A46D76"/>
    <w:rsid w:val="00A50F14"/>
    <w:rsid w:val="00A510FD"/>
    <w:rsid w:val="00A5115C"/>
    <w:rsid w:val="00A52E4C"/>
    <w:rsid w:val="00A53778"/>
    <w:rsid w:val="00A54E5F"/>
    <w:rsid w:val="00A55F59"/>
    <w:rsid w:val="00A56087"/>
    <w:rsid w:val="00A6046E"/>
    <w:rsid w:val="00A618F5"/>
    <w:rsid w:val="00A61D5A"/>
    <w:rsid w:val="00A61F13"/>
    <w:rsid w:val="00A633AE"/>
    <w:rsid w:val="00A633CF"/>
    <w:rsid w:val="00A6523C"/>
    <w:rsid w:val="00A652DD"/>
    <w:rsid w:val="00A66B21"/>
    <w:rsid w:val="00A6751F"/>
    <w:rsid w:val="00A67AA3"/>
    <w:rsid w:val="00A67BB2"/>
    <w:rsid w:val="00A70034"/>
    <w:rsid w:val="00A70CDB"/>
    <w:rsid w:val="00A71E82"/>
    <w:rsid w:val="00A71FA2"/>
    <w:rsid w:val="00A72653"/>
    <w:rsid w:val="00A7281E"/>
    <w:rsid w:val="00A72962"/>
    <w:rsid w:val="00A732F2"/>
    <w:rsid w:val="00A73DFF"/>
    <w:rsid w:val="00A746F1"/>
    <w:rsid w:val="00A75C4B"/>
    <w:rsid w:val="00A76EF2"/>
    <w:rsid w:val="00A77DF4"/>
    <w:rsid w:val="00A80294"/>
    <w:rsid w:val="00A80598"/>
    <w:rsid w:val="00A84F86"/>
    <w:rsid w:val="00A85A45"/>
    <w:rsid w:val="00A8612F"/>
    <w:rsid w:val="00A861A4"/>
    <w:rsid w:val="00A86856"/>
    <w:rsid w:val="00A86F3C"/>
    <w:rsid w:val="00A87811"/>
    <w:rsid w:val="00A909D5"/>
    <w:rsid w:val="00A90EA1"/>
    <w:rsid w:val="00A91129"/>
    <w:rsid w:val="00A91534"/>
    <w:rsid w:val="00A92576"/>
    <w:rsid w:val="00A9258D"/>
    <w:rsid w:val="00A93248"/>
    <w:rsid w:val="00A93EC6"/>
    <w:rsid w:val="00A94350"/>
    <w:rsid w:val="00A96975"/>
    <w:rsid w:val="00A97A04"/>
    <w:rsid w:val="00A97EC4"/>
    <w:rsid w:val="00AA0388"/>
    <w:rsid w:val="00AA045B"/>
    <w:rsid w:val="00AA1656"/>
    <w:rsid w:val="00AA2AE1"/>
    <w:rsid w:val="00AA497A"/>
    <w:rsid w:val="00AA5C3D"/>
    <w:rsid w:val="00AA7A02"/>
    <w:rsid w:val="00AB0C47"/>
    <w:rsid w:val="00AB17B4"/>
    <w:rsid w:val="00AB24AC"/>
    <w:rsid w:val="00AB33ED"/>
    <w:rsid w:val="00AB378D"/>
    <w:rsid w:val="00AB3EFF"/>
    <w:rsid w:val="00AB4967"/>
    <w:rsid w:val="00AB5AF6"/>
    <w:rsid w:val="00AB5B0E"/>
    <w:rsid w:val="00AB6472"/>
    <w:rsid w:val="00AB7B3C"/>
    <w:rsid w:val="00AB7E1E"/>
    <w:rsid w:val="00AC0C7D"/>
    <w:rsid w:val="00AC21FE"/>
    <w:rsid w:val="00AC2E17"/>
    <w:rsid w:val="00AC41BC"/>
    <w:rsid w:val="00AC43E4"/>
    <w:rsid w:val="00AC472B"/>
    <w:rsid w:val="00AC4D10"/>
    <w:rsid w:val="00AC645A"/>
    <w:rsid w:val="00AD0F68"/>
    <w:rsid w:val="00AD1A69"/>
    <w:rsid w:val="00AD2CD7"/>
    <w:rsid w:val="00AD36BC"/>
    <w:rsid w:val="00AD3860"/>
    <w:rsid w:val="00AD44FC"/>
    <w:rsid w:val="00AD5520"/>
    <w:rsid w:val="00AD6E34"/>
    <w:rsid w:val="00AD76FF"/>
    <w:rsid w:val="00AD777B"/>
    <w:rsid w:val="00AD7F51"/>
    <w:rsid w:val="00AE0726"/>
    <w:rsid w:val="00AE1878"/>
    <w:rsid w:val="00AE1CE6"/>
    <w:rsid w:val="00AE58ED"/>
    <w:rsid w:val="00AE65FB"/>
    <w:rsid w:val="00AE6BC9"/>
    <w:rsid w:val="00AE6C66"/>
    <w:rsid w:val="00AE7F16"/>
    <w:rsid w:val="00AF01E1"/>
    <w:rsid w:val="00AF1D74"/>
    <w:rsid w:val="00AF30FC"/>
    <w:rsid w:val="00AF4D01"/>
    <w:rsid w:val="00AF516A"/>
    <w:rsid w:val="00AF5314"/>
    <w:rsid w:val="00AF6593"/>
    <w:rsid w:val="00AF7C29"/>
    <w:rsid w:val="00AF7EFB"/>
    <w:rsid w:val="00B009BA"/>
    <w:rsid w:val="00B01814"/>
    <w:rsid w:val="00B01AEA"/>
    <w:rsid w:val="00B0212B"/>
    <w:rsid w:val="00B02965"/>
    <w:rsid w:val="00B02C00"/>
    <w:rsid w:val="00B02E41"/>
    <w:rsid w:val="00B02F80"/>
    <w:rsid w:val="00B0348D"/>
    <w:rsid w:val="00B03E35"/>
    <w:rsid w:val="00B04CD4"/>
    <w:rsid w:val="00B050C9"/>
    <w:rsid w:val="00B0682F"/>
    <w:rsid w:val="00B074E4"/>
    <w:rsid w:val="00B105B8"/>
    <w:rsid w:val="00B10FAE"/>
    <w:rsid w:val="00B11095"/>
    <w:rsid w:val="00B12F14"/>
    <w:rsid w:val="00B13053"/>
    <w:rsid w:val="00B130B7"/>
    <w:rsid w:val="00B14133"/>
    <w:rsid w:val="00B14272"/>
    <w:rsid w:val="00B14A71"/>
    <w:rsid w:val="00B16321"/>
    <w:rsid w:val="00B16533"/>
    <w:rsid w:val="00B16ABC"/>
    <w:rsid w:val="00B200B8"/>
    <w:rsid w:val="00B224C1"/>
    <w:rsid w:val="00B22A89"/>
    <w:rsid w:val="00B2315C"/>
    <w:rsid w:val="00B23912"/>
    <w:rsid w:val="00B23B8B"/>
    <w:rsid w:val="00B24322"/>
    <w:rsid w:val="00B2466F"/>
    <w:rsid w:val="00B246D3"/>
    <w:rsid w:val="00B24CD2"/>
    <w:rsid w:val="00B263C7"/>
    <w:rsid w:val="00B26749"/>
    <w:rsid w:val="00B27D3C"/>
    <w:rsid w:val="00B307EB"/>
    <w:rsid w:val="00B30A01"/>
    <w:rsid w:val="00B32A5A"/>
    <w:rsid w:val="00B350E1"/>
    <w:rsid w:val="00B35366"/>
    <w:rsid w:val="00B361F6"/>
    <w:rsid w:val="00B3669D"/>
    <w:rsid w:val="00B40967"/>
    <w:rsid w:val="00B40A6B"/>
    <w:rsid w:val="00B41267"/>
    <w:rsid w:val="00B41BBB"/>
    <w:rsid w:val="00B42EBE"/>
    <w:rsid w:val="00B44663"/>
    <w:rsid w:val="00B45486"/>
    <w:rsid w:val="00B45C3C"/>
    <w:rsid w:val="00B45E21"/>
    <w:rsid w:val="00B46AB2"/>
    <w:rsid w:val="00B50FEA"/>
    <w:rsid w:val="00B517DB"/>
    <w:rsid w:val="00B5183F"/>
    <w:rsid w:val="00B51E4D"/>
    <w:rsid w:val="00B54257"/>
    <w:rsid w:val="00B549E1"/>
    <w:rsid w:val="00B55258"/>
    <w:rsid w:val="00B56553"/>
    <w:rsid w:val="00B5681B"/>
    <w:rsid w:val="00B57B98"/>
    <w:rsid w:val="00B57E74"/>
    <w:rsid w:val="00B6100D"/>
    <w:rsid w:val="00B61542"/>
    <w:rsid w:val="00B62110"/>
    <w:rsid w:val="00B63CAA"/>
    <w:rsid w:val="00B65BCF"/>
    <w:rsid w:val="00B67142"/>
    <w:rsid w:val="00B675FE"/>
    <w:rsid w:val="00B67843"/>
    <w:rsid w:val="00B700EE"/>
    <w:rsid w:val="00B704FF"/>
    <w:rsid w:val="00B708E3"/>
    <w:rsid w:val="00B709C9"/>
    <w:rsid w:val="00B71F57"/>
    <w:rsid w:val="00B72074"/>
    <w:rsid w:val="00B748FB"/>
    <w:rsid w:val="00B761E3"/>
    <w:rsid w:val="00B766EC"/>
    <w:rsid w:val="00B77689"/>
    <w:rsid w:val="00B77EB9"/>
    <w:rsid w:val="00B80547"/>
    <w:rsid w:val="00B80B92"/>
    <w:rsid w:val="00B82DF2"/>
    <w:rsid w:val="00B832AB"/>
    <w:rsid w:val="00B84D60"/>
    <w:rsid w:val="00B8548B"/>
    <w:rsid w:val="00B8561C"/>
    <w:rsid w:val="00B86FB1"/>
    <w:rsid w:val="00B90A5F"/>
    <w:rsid w:val="00B91356"/>
    <w:rsid w:val="00B92A92"/>
    <w:rsid w:val="00B93873"/>
    <w:rsid w:val="00B940F4"/>
    <w:rsid w:val="00B94A0D"/>
    <w:rsid w:val="00B94EA2"/>
    <w:rsid w:val="00B94F03"/>
    <w:rsid w:val="00B9535A"/>
    <w:rsid w:val="00B95C83"/>
    <w:rsid w:val="00B95D63"/>
    <w:rsid w:val="00B96526"/>
    <w:rsid w:val="00BA0B60"/>
    <w:rsid w:val="00BA1F0F"/>
    <w:rsid w:val="00BA3C8F"/>
    <w:rsid w:val="00BA6FA0"/>
    <w:rsid w:val="00BA787E"/>
    <w:rsid w:val="00BB0A78"/>
    <w:rsid w:val="00BB2213"/>
    <w:rsid w:val="00BB2A3B"/>
    <w:rsid w:val="00BB5360"/>
    <w:rsid w:val="00BB5D4C"/>
    <w:rsid w:val="00BC0297"/>
    <w:rsid w:val="00BC0544"/>
    <w:rsid w:val="00BC0792"/>
    <w:rsid w:val="00BC2A12"/>
    <w:rsid w:val="00BC2D5F"/>
    <w:rsid w:val="00BC5785"/>
    <w:rsid w:val="00BC5E5D"/>
    <w:rsid w:val="00BC62BD"/>
    <w:rsid w:val="00BC676B"/>
    <w:rsid w:val="00BC7228"/>
    <w:rsid w:val="00BC7487"/>
    <w:rsid w:val="00BC7AC6"/>
    <w:rsid w:val="00BC7B08"/>
    <w:rsid w:val="00BD077A"/>
    <w:rsid w:val="00BD0982"/>
    <w:rsid w:val="00BD1527"/>
    <w:rsid w:val="00BD262F"/>
    <w:rsid w:val="00BD3438"/>
    <w:rsid w:val="00BD4823"/>
    <w:rsid w:val="00BD4B00"/>
    <w:rsid w:val="00BD6BC8"/>
    <w:rsid w:val="00BD7577"/>
    <w:rsid w:val="00BD7594"/>
    <w:rsid w:val="00BD7A5F"/>
    <w:rsid w:val="00BE0D29"/>
    <w:rsid w:val="00BE23DA"/>
    <w:rsid w:val="00BE2A64"/>
    <w:rsid w:val="00BE2AC7"/>
    <w:rsid w:val="00BE391F"/>
    <w:rsid w:val="00BE4F21"/>
    <w:rsid w:val="00BE5382"/>
    <w:rsid w:val="00BE555A"/>
    <w:rsid w:val="00BE5889"/>
    <w:rsid w:val="00BE6065"/>
    <w:rsid w:val="00BE723F"/>
    <w:rsid w:val="00BF0B74"/>
    <w:rsid w:val="00BF1BC1"/>
    <w:rsid w:val="00BF442A"/>
    <w:rsid w:val="00BF49FC"/>
    <w:rsid w:val="00BF6CFA"/>
    <w:rsid w:val="00BF733B"/>
    <w:rsid w:val="00BF771A"/>
    <w:rsid w:val="00BF7855"/>
    <w:rsid w:val="00BF7A89"/>
    <w:rsid w:val="00BF7AEF"/>
    <w:rsid w:val="00BF7CA6"/>
    <w:rsid w:val="00BF7CC3"/>
    <w:rsid w:val="00C01A9A"/>
    <w:rsid w:val="00C01F1D"/>
    <w:rsid w:val="00C02883"/>
    <w:rsid w:val="00C02DDB"/>
    <w:rsid w:val="00C03A47"/>
    <w:rsid w:val="00C053B0"/>
    <w:rsid w:val="00C0677A"/>
    <w:rsid w:val="00C0755A"/>
    <w:rsid w:val="00C0796E"/>
    <w:rsid w:val="00C07A9A"/>
    <w:rsid w:val="00C11DAC"/>
    <w:rsid w:val="00C12D76"/>
    <w:rsid w:val="00C20E4D"/>
    <w:rsid w:val="00C21834"/>
    <w:rsid w:val="00C21C58"/>
    <w:rsid w:val="00C21FF1"/>
    <w:rsid w:val="00C2200F"/>
    <w:rsid w:val="00C22386"/>
    <w:rsid w:val="00C227BE"/>
    <w:rsid w:val="00C236A6"/>
    <w:rsid w:val="00C23F76"/>
    <w:rsid w:val="00C24E25"/>
    <w:rsid w:val="00C26113"/>
    <w:rsid w:val="00C26311"/>
    <w:rsid w:val="00C3064A"/>
    <w:rsid w:val="00C30EC9"/>
    <w:rsid w:val="00C31CD1"/>
    <w:rsid w:val="00C33066"/>
    <w:rsid w:val="00C336F4"/>
    <w:rsid w:val="00C33799"/>
    <w:rsid w:val="00C34E3B"/>
    <w:rsid w:val="00C35E39"/>
    <w:rsid w:val="00C37DFF"/>
    <w:rsid w:val="00C410BC"/>
    <w:rsid w:val="00C41E4A"/>
    <w:rsid w:val="00C4355D"/>
    <w:rsid w:val="00C43EF3"/>
    <w:rsid w:val="00C44C63"/>
    <w:rsid w:val="00C44C70"/>
    <w:rsid w:val="00C45978"/>
    <w:rsid w:val="00C463E0"/>
    <w:rsid w:val="00C465AB"/>
    <w:rsid w:val="00C47767"/>
    <w:rsid w:val="00C50C2A"/>
    <w:rsid w:val="00C517DB"/>
    <w:rsid w:val="00C51828"/>
    <w:rsid w:val="00C5252E"/>
    <w:rsid w:val="00C5474D"/>
    <w:rsid w:val="00C54A9E"/>
    <w:rsid w:val="00C55591"/>
    <w:rsid w:val="00C57049"/>
    <w:rsid w:val="00C57C38"/>
    <w:rsid w:val="00C60189"/>
    <w:rsid w:val="00C61968"/>
    <w:rsid w:val="00C61C72"/>
    <w:rsid w:val="00C625BC"/>
    <w:rsid w:val="00C62DA4"/>
    <w:rsid w:val="00C63343"/>
    <w:rsid w:val="00C63C23"/>
    <w:rsid w:val="00C63D20"/>
    <w:rsid w:val="00C64E23"/>
    <w:rsid w:val="00C656D1"/>
    <w:rsid w:val="00C70116"/>
    <w:rsid w:val="00C7017B"/>
    <w:rsid w:val="00C720DD"/>
    <w:rsid w:val="00C72FD7"/>
    <w:rsid w:val="00C72FF3"/>
    <w:rsid w:val="00C73B54"/>
    <w:rsid w:val="00C73D87"/>
    <w:rsid w:val="00C73FB5"/>
    <w:rsid w:val="00C7472B"/>
    <w:rsid w:val="00C747BA"/>
    <w:rsid w:val="00C74F5E"/>
    <w:rsid w:val="00C7511E"/>
    <w:rsid w:val="00C75141"/>
    <w:rsid w:val="00C76716"/>
    <w:rsid w:val="00C813BF"/>
    <w:rsid w:val="00C81413"/>
    <w:rsid w:val="00C81A9F"/>
    <w:rsid w:val="00C82401"/>
    <w:rsid w:val="00C83345"/>
    <w:rsid w:val="00C8335B"/>
    <w:rsid w:val="00C83753"/>
    <w:rsid w:val="00C83816"/>
    <w:rsid w:val="00C84286"/>
    <w:rsid w:val="00C8462F"/>
    <w:rsid w:val="00C8554E"/>
    <w:rsid w:val="00C85EC1"/>
    <w:rsid w:val="00C86AE7"/>
    <w:rsid w:val="00C86C17"/>
    <w:rsid w:val="00C90BF9"/>
    <w:rsid w:val="00C90FE4"/>
    <w:rsid w:val="00C926CE"/>
    <w:rsid w:val="00C939C3"/>
    <w:rsid w:val="00C94626"/>
    <w:rsid w:val="00C94C54"/>
    <w:rsid w:val="00C9542B"/>
    <w:rsid w:val="00C96070"/>
    <w:rsid w:val="00C9607F"/>
    <w:rsid w:val="00C96594"/>
    <w:rsid w:val="00C97522"/>
    <w:rsid w:val="00C97B8E"/>
    <w:rsid w:val="00C97F26"/>
    <w:rsid w:val="00CA09DA"/>
    <w:rsid w:val="00CA0F02"/>
    <w:rsid w:val="00CA1F34"/>
    <w:rsid w:val="00CA2525"/>
    <w:rsid w:val="00CA2AD1"/>
    <w:rsid w:val="00CA2FC1"/>
    <w:rsid w:val="00CA5190"/>
    <w:rsid w:val="00CA5739"/>
    <w:rsid w:val="00CA5BBE"/>
    <w:rsid w:val="00CA5F78"/>
    <w:rsid w:val="00CA61DD"/>
    <w:rsid w:val="00CA65B5"/>
    <w:rsid w:val="00CB007B"/>
    <w:rsid w:val="00CB0159"/>
    <w:rsid w:val="00CB0283"/>
    <w:rsid w:val="00CB1486"/>
    <w:rsid w:val="00CB2175"/>
    <w:rsid w:val="00CB24D4"/>
    <w:rsid w:val="00CB2921"/>
    <w:rsid w:val="00CB2CA5"/>
    <w:rsid w:val="00CB3696"/>
    <w:rsid w:val="00CB4775"/>
    <w:rsid w:val="00CB5163"/>
    <w:rsid w:val="00CB5D7D"/>
    <w:rsid w:val="00CB5DE7"/>
    <w:rsid w:val="00CC0C28"/>
    <w:rsid w:val="00CC18F4"/>
    <w:rsid w:val="00CC1D77"/>
    <w:rsid w:val="00CC2946"/>
    <w:rsid w:val="00CC2D61"/>
    <w:rsid w:val="00CC305B"/>
    <w:rsid w:val="00CC3362"/>
    <w:rsid w:val="00CC373A"/>
    <w:rsid w:val="00CC3EE3"/>
    <w:rsid w:val="00CC5401"/>
    <w:rsid w:val="00CC571E"/>
    <w:rsid w:val="00CC5AAB"/>
    <w:rsid w:val="00CC5D76"/>
    <w:rsid w:val="00CC67C2"/>
    <w:rsid w:val="00CC7495"/>
    <w:rsid w:val="00CD044E"/>
    <w:rsid w:val="00CD169C"/>
    <w:rsid w:val="00CD46DD"/>
    <w:rsid w:val="00CD55A0"/>
    <w:rsid w:val="00CD655E"/>
    <w:rsid w:val="00CD76BA"/>
    <w:rsid w:val="00CD7AD6"/>
    <w:rsid w:val="00CD7DFD"/>
    <w:rsid w:val="00CE3B85"/>
    <w:rsid w:val="00CE3EA6"/>
    <w:rsid w:val="00CE3ECB"/>
    <w:rsid w:val="00CE5A81"/>
    <w:rsid w:val="00CE5F5D"/>
    <w:rsid w:val="00CF0A4F"/>
    <w:rsid w:val="00CF1AB6"/>
    <w:rsid w:val="00CF20CF"/>
    <w:rsid w:val="00CF340F"/>
    <w:rsid w:val="00CF3BA4"/>
    <w:rsid w:val="00CF563B"/>
    <w:rsid w:val="00CF62B4"/>
    <w:rsid w:val="00CF6CF2"/>
    <w:rsid w:val="00D00D3C"/>
    <w:rsid w:val="00D02409"/>
    <w:rsid w:val="00D0281F"/>
    <w:rsid w:val="00D03B3A"/>
    <w:rsid w:val="00D03C8A"/>
    <w:rsid w:val="00D04D28"/>
    <w:rsid w:val="00D068D0"/>
    <w:rsid w:val="00D06DD0"/>
    <w:rsid w:val="00D13547"/>
    <w:rsid w:val="00D13E45"/>
    <w:rsid w:val="00D144A5"/>
    <w:rsid w:val="00D14A64"/>
    <w:rsid w:val="00D14DE7"/>
    <w:rsid w:val="00D15121"/>
    <w:rsid w:val="00D155B4"/>
    <w:rsid w:val="00D162BE"/>
    <w:rsid w:val="00D163A8"/>
    <w:rsid w:val="00D1647E"/>
    <w:rsid w:val="00D1668E"/>
    <w:rsid w:val="00D17781"/>
    <w:rsid w:val="00D2014A"/>
    <w:rsid w:val="00D22EE3"/>
    <w:rsid w:val="00D233FF"/>
    <w:rsid w:val="00D2387B"/>
    <w:rsid w:val="00D2453D"/>
    <w:rsid w:val="00D24AF8"/>
    <w:rsid w:val="00D26613"/>
    <w:rsid w:val="00D26868"/>
    <w:rsid w:val="00D278B5"/>
    <w:rsid w:val="00D27F20"/>
    <w:rsid w:val="00D30857"/>
    <w:rsid w:val="00D32A5A"/>
    <w:rsid w:val="00D32CE8"/>
    <w:rsid w:val="00D333AD"/>
    <w:rsid w:val="00D348B6"/>
    <w:rsid w:val="00D34C31"/>
    <w:rsid w:val="00D35AAA"/>
    <w:rsid w:val="00D35ABD"/>
    <w:rsid w:val="00D37162"/>
    <w:rsid w:val="00D40132"/>
    <w:rsid w:val="00D40444"/>
    <w:rsid w:val="00D42F97"/>
    <w:rsid w:val="00D4319D"/>
    <w:rsid w:val="00D46ED4"/>
    <w:rsid w:val="00D4703D"/>
    <w:rsid w:val="00D470BB"/>
    <w:rsid w:val="00D47F61"/>
    <w:rsid w:val="00D518BC"/>
    <w:rsid w:val="00D525A9"/>
    <w:rsid w:val="00D5261A"/>
    <w:rsid w:val="00D53886"/>
    <w:rsid w:val="00D567C4"/>
    <w:rsid w:val="00D572AF"/>
    <w:rsid w:val="00D57A1F"/>
    <w:rsid w:val="00D57C66"/>
    <w:rsid w:val="00D60E00"/>
    <w:rsid w:val="00D60F37"/>
    <w:rsid w:val="00D61672"/>
    <w:rsid w:val="00D61C0B"/>
    <w:rsid w:val="00D62708"/>
    <w:rsid w:val="00D62E1C"/>
    <w:rsid w:val="00D6397D"/>
    <w:rsid w:val="00D63D7D"/>
    <w:rsid w:val="00D6401F"/>
    <w:rsid w:val="00D64179"/>
    <w:rsid w:val="00D64F62"/>
    <w:rsid w:val="00D652CD"/>
    <w:rsid w:val="00D65BD2"/>
    <w:rsid w:val="00D660B8"/>
    <w:rsid w:val="00D7136F"/>
    <w:rsid w:val="00D71675"/>
    <w:rsid w:val="00D7209E"/>
    <w:rsid w:val="00D72261"/>
    <w:rsid w:val="00D72B94"/>
    <w:rsid w:val="00D72BE7"/>
    <w:rsid w:val="00D72BFC"/>
    <w:rsid w:val="00D73991"/>
    <w:rsid w:val="00D741DD"/>
    <w:rsid w:val="00D74910"/>
    <w:rsid w:val="00D74E75"/>
    <w:rsid w:val="00D75700"/>
    <w:rsid w:val="00D76700"/>
    <w:rsid w:val="00D77296"/>
    <w:rsid w:val="00D806C8"/>
    <w:rsid w:val="00D816BE"/>
    <w:rsid w:val="00D82383"/>
    <w:rsid w:val="00D8479C"/>
    <w:rsid w:val="00D85060"/>
    <w:rsid w:val="00D851B8"/>
    <w:rsid w:val="00D857C6"/>
    <w:rsid w:val="00D864C6"/>
    <w:rsid w:val="00D86B53"/>
    <w:rsid w:val="00D90354"/>
    <w:rsid w:val="00D9140C"/>
    <w:rsid w:val="00D9159D"/>
    <w:rsid w:val="00D91D52"/>
    <w:rsid w:val="00D92104"/>
    <w:rsid w:val="00D943CB"/>
    <w:rsid w:val="00D95081"/>
    <w:rsid w:val="00D96DA2"/>
    <w:rsid w:val="00D96DEE"/>
    <w:rsid w:val="00DA0F5D"/>
    <w:rsid w:val="00DA13A4"/>
    <w:rsid w:val="00DA1502"/>
    <w:rsid w:val="00DA25B2"/>
    <w:rsid w:val="00DA3DF2"/>
    <w:rsid w:val="00DA4107"/>
    <w:rsid w:val="00DA4BB7"/>
    <w:rsid w:val="00DA5C1F"/>
    <w:rsid w:val="00DA5CE4"/>
    <w:rsid w:val="00DA60DF"/>
    <w:rsid w:val="00DA7F27"/>
    <w:rsid w:val="00DB05ED"/>
    <w:rsid w:val="00DB0AE5"/>
    <w:rsid w:val="00DB11F9"/>
    <w:rsid w:val="00DB1722"/>
    <w:rsid w:val="00DB1A92"/>
    <w:rsid w:val="00DB200E"/>
    <w:rsid w:val="00DB2D41"/>
    <w:rsid w:val="00DB322D"/>
    <w:rsid w:val="00DB442F"/>
    <w:rsid w:val="00DB515A"/>
    <w:rsid w:val="00DB520B"/>
    <w:rsid w:val="00DB5224"/>
    <w:rsid w:val="00DB54A0"/>
    <w:rsid w:val="00DB5BEB"/>
    <w:rsid w:val="00DB7337"/>
    <w:rsid w:val="00DC18DB"/>
    <w:rsid w:val="00DC2D2A"/>
    <w:rsid w:val="00DC3BCE"/>
    <w:rsid w:val="00DC4799"/>
    <w:rsid w:val="00DC4EA1"/>
    <w:rsid w:val="00DC523A"/>
    <w:rsid w:val="00DD0539"/>
    <w:rsid w:val="00DD0CE9"/>
    <w:rsid w:val="00DD16A3"/>
    <w:rsid w:val="00DD192B"/>
    <w:rsid w:val="00DD39C7"/>
    <w:rsid w:val="00DD4141"/>
    <w:rsid w:val="00DD4456"/>
    <w:rsid w:val="00DD476B"/>
    <w:rsid w:val="00DD4CCA"/>
    <w:rsid w:val="00DD4EC4"/>
    <w:rsid w:val="00DD64C7"/>
    <w:rsid w:val="00DD65C0"/>
    <w:rsid w:val="00DD6F02"/>
    <w:rsid w:val="00DD703F"/>
    <w:rsid w:val="00DD74C5"/>
    <w:rsid w:val="00DD74FF"/>
    <w:rsid w:val="00DD788E"/>
    <w:rsid w:val="00DD7961"/>
    <w:rsid w:val="00DD7EB3"/>
    <w:rsid w:val="00DE0C2F"/>
    <w:rsid w:val="00DE138E"/>
    <w:rsid w:val="00DE13AA"/>
    <w:rsid w:val="00DE19F4"/>
    <w:rsid w:val="00DE3A81"/>
    <w:rsid w:val="00DE477A"/>
    <w:rsid w:val="00DE52D2"/>
    <w:rsid w:val="00DE554B"/>
    <w:rsid w:val="00DE5EC7"/>
    <w:rsid w:val="00DF0810"/>
    <w:rsid w:val="00DF1BBB"/>
    <w:rsid w:val="00DF1E2D"/>
    <w:rsid w:val="00DF23CC"/>
    <w:rsid w:val="00DF3307"/>
    <w:rsid w:val="00DF3689"/>
    <w:rsid w:val="00DF4226"/>
    <w:rsid w:val="00DF437F"/>
    <w:rsid w:val="00DF4650"/>
    <w:rsid w:val="00DF4A4E"/>
    <w:rsid w:val="00DF519D"/>
    <w:rsid w:val="00DF573A"/>
    <w:rsid w:val="00DF57ED"/>
    <w:rsid w:val="00DF6127"/>
    <w:rsid w:val="00DF7788"/>
    <w:rsid w:val="00DF78EC"/>
    <w:rsid w:val="00E01CE2"/>
    <w:rsid w:val="00E0273A"/>
    <w:rsid w:val="00E02D8B"/>
    <w:rsid w:val="00E034C9"/>
    <w:rsid w:val="00E03A48"/>
    <w:rsid w:val="00E0409F"/>
    <w:rsid w:val="00E040A9"/>
    <w:rsid w:val="00E04387"/>
    <w:rsid w:val="00E04C9A"/>
    <w:rsid w:val="00E058D5"/>
    <w:rsid w:val="00E07919"/>
    <w:rsid w:val="00E1020E"/>
    <w:rsid w:val="00E10B07"/>
    <w:rsid w:val="00E115A8"/>
    <w:rsid w:val="00E12277"/>
    <w:rsid w:val="00E12CA5"/>
    <w:rsid w:val="00E12F30"/>
    <w:rsid w:val="00E12F60"/>
    <w:rsid w:val="00E13037"/>
    <w:rsid w:val="00E134D5"/>
    <w:rsid w:val="00E13655"/>
    <w:rsid w:val="00E14018"/>
    <w:rsid w:val="00E1426D"/>
    <w:rsid w:val="00E142DC"/>
    <w:rsid w:val="00E14C5B"/>
    <w:rsid w:val="00E16E74"/>
    <w:rsid w:val="00E16F9B"/>
    <w:rsid w:val="00E17410"/>
    <w:rsid w:val="00E20015"/>
    <w:rsid w:val="00E205E1"/>
    <w:rsid w:val="00E22BA4"/>
    <w:rsid w:val="00E23EE2"/>
    <w:rsid w:val="00E2426D"/>
    <w:rsid w:val="00E2480D"/>
    <w:rsid w:val="00E24A31"/>
    <w:rsid w:val="00E24E72"/>
    <w:rsid w:val="00E27596"/>
    <w:rsid w:val="00E276FA"/>
    <w:rsid w:val="00E2788A"/>
    <w:rsid w:val="00E27A30"/>
    <w:rsid w:val="00E30D69"/>
    <w:rsid w:val="00E3242F"/>
    <w:rsid w:val="00E32EE5"/>
    <w:rsid w:val="00E33048"/>
    <w:rsid w:val="00E33337"/>
    <w:rsid w:val="00E3391B"/>
    <w:rsid w:val="00E33E51"/>
    <w:rsid w:val="00E349E5"/>
    <w:rsid w:val="00E3534C"/>
    <w:rsid w:val="00E365AF"/>
    <w:rsid w:val="00E36759"/>
    <w:rsid w:val="00E372CE"/>
    <w:rsid w:val="00E372D9"/>
    <w:rsid w:val="00E37720"/>
    <w:rsid w:val="00E41A11"/>
    <w:rsid w:val="00E41F3A"/>
    <w:rsid w:val="00E42164"/>
    <w:rsid w:val="00E432C7"/>
    <w:rsid w:val="00E43B91"/>
    <w:rsid w:val="00E4506D"/>
    <w:rsid w:val="00E45413"/>
    <w:rsid w:val="00E45A98"/>
    <w:rsid w:val="00E466A9"/>
    <w:rsid w:val="00E46BAC"/>
    <w:rsid w:val="00E47D4D"/>
    <w:rsid w:val="00E50687"/>
    <w:rsid w:val="00E52EB5"/>
    <w:rsid w:val="00E54F55"/>
    <w:rsid w:val="00E550F7"/>
    <w:rsid w:val="00E55D98"/>
    <w:rsid w:val="00E55FF9"/>
    <w:rsid w:val="00E56090"/>
    <w:rsid w:val="00E56975"/>
    <w:rsid w:val="00E573DB"/>
    <w:rsid w:val="00E605DC"/>
    <w:rsid w:val="00E61DE4"/>
    <w:rsid w:val="00E61FE7"/>
    <w:rsid w:val="00E623AE"/>
    <w:rsid w:val="00E627F9"/>
    <w:rsid w:val="00E640BF"/>
    <w:rsid w:val="00E6491D"/>
    <w:rsid w:val="00E65618"/>
    <w:rsid w:val="00E65C40"/>
    <w:rsid w:val="00E661AA"/>
    <w:rsid w:val="00E66BF7"/>
    <w:rsid w:val="00E670B6"/>
    <w:rsid w:val="00E719A5"/>
    <w:rsid w:val="00E73456"/>
    <w:rsid w:val="00E7348E"/>
    <w:rsid w:val="00E73814"/>
    <w:rsid w:val="00E73902"/>
    <w:rsid w:val="00E75E3F"/>
    <w:rsid w:val="00E764A5"/>
    <w:rsid w:val="00E76E07"/>
    <w:rsid w:val="00E77577"/>
    <w:rsid w:val="00E77E7A"/>
    <w:rsid w:val="00E81D09"/>
    <w:rsid w:val="00E8332B"/>
    <w:rsid w:val="00E83373"/>
    <w:rsid w:val="00E83B79"/>
    <w:rsid w:val="00E84CF8"/>
    <w:rsid w:val="00E85853"/>
    <w:rsid w:val="00E86734"/>
    <w:rsid w:val="00E86A9C"/>
    <w:rsid w:val="00E86CA6"/>
    <w:rsid w:val="00E86E06"/>
    <w:rsid w:val="00E87564"/>
    <w:rsid w:val="00E8799A"/>
    <w:rsid w:val="00E90D2C"/>
    <w:rsid w:val="00E91B07"/>
    <w:rsid w:val="00E91CE0"/>
    <w:rsid w:val="00E92B6E"/>
    <w:rsid w:val="00E93F71"/>
    <w:rsid w:val="00E951B8"/>
    <w:rsid w:val="00EA1B8A"/>
    <w:rsid w:val="00EA2119"/>
    <w:rsid w:val="00EA24A1"/>
    <w:rsid w:val="00EA2B40"/>
    <w:rsid w:val="00EA2C37"/>
    <w:rsid w:val="00EA3265"/>
    <w:rsid w:val="00EA3F64"/>
    <w:rsid w:val="00EA4B40"/>
    <w:rsid w:val="00EA682B"/>
    <w:rsid w:val="00EA7B2D"/>
    <w:rsid w:val="00EB020F"/>
    <w:rsid w:val="00EB2256"/>
    <w:rsid w:val="00EB402A"/>
    <w:rsid w:val="00EB45BD"/>
    <w:rsid w:val="00EB6907"/>
    <w:rsid w:val="00EB72C9"/>
    <w:rsid w:val="00EB75F4"/>
    <w:rsid w:val="00EB7D44"/>
    <w:rsid w:val="00EB7F51"/>
    <w:rsid w:val="00EC0D4F"/>
    <w:rsid w:val="00EC10E8"/>
    <w:rsid w:val="00EC1925"/>
    <w:rsid w:val="00EC1B0A"/>
    <w:rsid w:val="00EC1C16"/>
    <w:rsid w:val="00EC21C8"/>
    <w:rsid w:val="00EC224A"/>
    <w:rsid w:val="00EC2740"/>
    <w:rsid w:val="00EC32D9"/>
    <w:rsid w:val="00EC37DF"/>
    <w:rsid w:val="00EC50D1"/>
    <w:rsid w:val="00EC54CE"/>
    <w:rsid w:val="00EC6929"/>
    <w:rsid w:val="00ED0DC3"/>
    <w:rsid w:val="00ED1477"/>
    <w:rsid w:val="00ED2629"/>
    <w:rsid w:val="00ED2E97"/>
    <w:rsid w:val="00ED31A7"/>
    <w:rsid w:val="00ED35D6"/>
    <w:rsid w:val="00ED4173"/>
    <w:rsid w:val="00ED502D"/>
    <w:rsid w:val="00ED695E"/>
    <w:rsid w:val="00ED7E18"/>
    <w:rsid w:val="00EE12FB"/>
    <w:rsid w:val="00EE5148"/>
    <w:rsid w:val="00EE781E"/>
    <w:rsid w:val="00EE7D59"/>
    <w:rsid w:val="00EF0864"/>
    <w:rsid w:val="00EF271A"/>
    <w:rsid w:val="00EF305A"/>
    <w:rsid w:val="00EF4BA4"/>
    <w:rsid w:val="00EF5814"/>
    <w:rsid w:val="00EF7B60"/>
    <w:rsid w:val="00EF7BE6"/>
    <w:rsid w:val="00F00AEA"/>
    <w:rsid w:val="00F01FDB"/>
    <w:rsid w:val="00F02D87"/>
    <w:rsid w:val="00F03CC1"/>
    <w:rsid w:val="00F04625"/>
    <w:rsid w:val="00F04804"/>
    <w:rsid w:val="00F04B2C"/>
    <w:rsid w:val="00F0545E"/>
    <w:rsid w:val="00F1059C"/>
    <w:rsid w:val="00F1171C"/>
    <w:rsid w:val="00F11C98"/>
    <w:rsid w:val="00F11CAC"/>
    <w:rsid w:val="00F12789"/>
    <w:rsid w:val="00F130A7"/>
    <w:rsid w:val="00F15111"/>
    <w:rsid w:val="00F15E12"/>
    <w:rsid w:val="00F17771"/>
    <w:rsid w:val="00F21976"/>
    <w:rsid w:val="00F227C2"/>
    <w:rsid w:val="00F2290C"/>
    <w:rsid w:val="00F233B7"/>
    <w:rsid w:val="00F23758"/>
    <w:rsid w:val="00F23A40"/>
    <w:rsid w:val="00F23B83"/>
    <w:rsid w:val="00F23E5F"/>
    <w:rsid w:val="00F2476D"/>
    <w:rsid w:val="00F24D3C"/>
    <w:rsid w:val="00F25267"/>
    <w:rsid w:val="00F256D9"/>
    <w:rsid w:val="00F256DA"/>
    <w:rsid w:val="00F25FB0"/>
    <w:rsid w:val="00F262C9"/>
    <w:rsid w:val="00F26373"/>
    <w:rsid w:val="00F270BE"/>
    <w:rsid w:val="00F27FE6"/>
    <w:rsid w:val="00F309E1"/>
    <w:rsid w:val="00F30BA3"/>
    <w:rsid w:val="00F30BDD"/>
    <w:rsid w:val="00F31CEB"/>
    <w:rsid w:val="00F34AA7"/>
    <w:rsid w:val="00F35263"/>
    <w:rsid w:val="00F3548E"/>
    <w:rsid w:val="00F356FA"/>
    <w:rsid w:val="00F35A52"/>
    <w:rsid w:val="00F36DC6"/>
    <w:rsid w:val="00F36E60"/>
    <w:rsid w:val="00F36EBF"/>
    <w:rsid w:val="00F3727D"/>
    <w:rsid w:val="00F40ED2"/>
    <w:rsid w:val="00F41A85"/>
    <w:rsid w:val="00F41C44"/>
    <w:rsid w:val="00F43B62"/>
    <w:rsid w:val="00F44B17"/>
    <w:rsid w:val="00F44ECD"/>
    <w:rsid w:val="00F458D2"/>
    <w:rsid w:val="00F464A9"/>
    <w:rsid w:val="00F5054B"/>
    <w:rsid w:val="00F52ED2"/>
    <w:rsid w:val="00F53B15"/>
    <w:rsid w:val="00F56D3B"/>
    <w:rsid w:val="00F57994"/>
    <w:rsid w:val="00F57A3A"/>
    <w:rsid w:val="00F57FD6"/>
    <w:rsid w:val="00F60787"/>
    <w:rsid w:val="00F617CA"/>
    <w:rsid w:val="00F63364"/>
    <w:rsid w:val="00F63459"/>
    <w:rsid w:val="00F64C18"/>
    <w:rsid w:val="00F64DF9"/>
    <w:rsid w:val="00F65983"/>
    <w:rsid w:val="00F667F9"/>
    <w:rsid w:val="00F70D62"/>
    <w:rsid w:val="00F714D3"/>
    <w:rsid w:val="00F758FB"/>
    <w:rsid w:val="00F760E0"/>
    <w:rsid w:val="00F767D7"/>
    <w:rsid w:val="00F77F00"/>
    <w:rsid w:val="00F802B5"/>
    <w:rsid w:val="00F81C95"/>
    <w:rsid w:val="00F823A1"/>
    <w:rsid w:val="00F83B58"/>
    <w:rsid w:val="00F848BB"/>
    <w:rsid w:val="00F84A80"/>
    <w:rsid w:val="00F863B6"/>
    <w:rsid w:val="00F87269"/>
    <w:rsid w:val="00F87A46"/>
    <w:rsid w:val="00F90A72"/>
    <w:rsid w:val="00F917A0"/>
    <w:rsid w:val="00F9323F"/>
    <w:rsid w:val="00F93475"/>
    <w:rsid w:val="00F94180"/>
    <w:rsid w:val="00F95495"/>
    <w:rsid w:val="00F9599F"/>
    <w:rsid w:val="00F960B0"/>
    <w:rsid w:val="00F960F4"/>
    <w:rsid w:val="00F962E5"/>
    <w:rsid w:val="00F96C41"/>
    <w:rsid w:val="00F975B3"/>
    <w:rsid w:val="00F97835"/>
    <w:rsid w:val="00FA1851"/>
    <w:rsid w:val="00FA20ED"/>
    <w:rsid w:val="00FA26FC"/>
    <w:rsid w:val="00FA2D03"/>
    <w:rsid w:val="00FA2F12"/>
    <w:rsid w:val="00FA3495"/>
    <w:rsid w:val="00FA738D"/>
    <w:rsid w:val="00FA7AAD"/>
    <w:rsid w:val="00FA7BAD"/>
    <w:rsid w:val="00FB0109"/>
    <w:rsid w:val="00FB0E4E"/>
    <w:rsid w:val="00FB14BA"/>
    <w:rsid w:val="00FB1A0A"/>
    <w:rsid w:val="00FB273F"/>
    <w:rsid w:val="00FB395A"/>
    <w:rsid w:val="00FB54EE"/>
    <w:rsid w:val="00FB5ABC"/>
    <w:rsid w:val="00FB66E0"/>
    <w:rsid w:val="00FB6F13"/>
    <w:rsid w:val="00FC060C"/>
    <w:rsid w:val="00FC0A69"/>
    <w:rsid w:val="00FC1062"/>
    <w:rsid w:val="00FC2A8B"/>
    <w:rsid w:val="00FC3DEC"/>
    <w:rsid w:val="00FC3E4B"/>
    <w:rsid w:val="00FC3F73"/>
    <w:rsid w:val="00FC53D2"/>
    <w:rsid w:val="00FC6ABD"/>
    <w:rsid w:val="00FC79E0"/>
    <w:rsid w:val="00FD25B1"/>
    <w:rsid w:val="00FD32BA"/>
    <w:rsid w:val="00FD3802"/>
    <w:rsid w:val="00FD38F7"/>
    <w:rsid w:val="00FD5E86"/>
    <w:rsid w:val="00FD6EFD"/>
    <w:rsid w:val="00FE1094"/>
    <w:rsid w:val="00FE23EE"/>
    <w:rsid w:val="00FE2EC8"/>
    <w:rsid w:val="00FE431A"/>
    <w:rsid w:val="00FE4971"/>
    <w:rsid w:val="00FE4EE5"/>
    <w:rsid w:val="00FE652C"/>
    <w:rsid w:val="00FE7C48"/>
    <w:rsid w:val="00FF0C78"/>
    <w:rsid w:val="00FF0EDA"/>
    <w:rsid w:val="00FF26CB"/>
    <w:rsid w:val="00FF366B"/>
    <w:rsid w:val="00FF48AD"/>
    <w:rsid w:val="00FF5AD8"/>
    <w:rsid w:val="00FF6694"/>
    <w:rsid w:val="00FF7E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5402"/>
  <w15:chartTrackingRefBased/>
  <w15:docId w15:val="{9EC0BAE8-0D49-DF42-A661-033FBBBB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17"/>
    <w:pPr>
      <w:spacing w:after="160"/>
      <w:jc w:val="left"/>
    </w:pPr>
    <w:rPr>
      <w:rFonts w:ascii="Calibri" w:eastAsiaTheme="minorEastAsia" w:hAnsi="Calibri"/>
      <w:sz w:val="20"/>
      <w:szCs w:val="30"/>
      <w:lang w:val="en-AU" w:eastAsia="zh-CN" w:bidi="th-TH"/>
    </w:rPr>
  </w:style>
  <w:style w:type="paragraph" w:styleId="Heading1">
    <w:name w:val="heading 1"/>
    <w:basedOn w:val="Normal"/>
    <w:next w:val="Normal"/>
    <w:link w:val="Heading1Char"/>
    <w:uiPriority w:val="9"/>
    <w:qFormat/>
    <w:rsid w:val="0054675E"/>
    <w:pPr>
      <w:keepNext/>
      <w:keepLines/>
      <w:spacing w:before="360" w:after="80"/>
      <w:outlineLvl w:val="0"/>
    </w:pPr>
    <w:rPr>
      <w:rFonts w:asciiTheme="majorHAnsi" w:eastAsiaTheme="majorEastAsia" w:hAnsiTheme="majorHAnsi" w:cstheme="majorBidi"/>
      <w:b/>
      <w:bCs/>
      <w:color w:val="0F4761" w:themeColor="accent1" w:themeShade="BF"/>
      <w:sz w:val="36"/>
      <w:szCs w:val="36"/>
    </w:rPr>
  </w:style>
  <w:style w:type="paragraph" w:styleId="Heading2">
    <w:name w:val="heading 2"/>
    <w:basedOn w:val="Normal"/>
    <w:next w:val="Normal"/>
    <w:link w:val="Heading2Char"/>
    <w:uiPriority w:val="9"/>
    <w:unhideWhenUsed/>
    <w:qFormat/>
    <w:rsid w:val="00812AC5"/>
    <w:pPr>
      <w:keepNext/>
      <w:keepLines/>
      <w:spacing w:before="160" w:after="80"/>
      <w:outlineLvl w:val="1"/>
    </w:pPr>
    <w:rPr>
      <w:rFonts w:asciiTheme="majorHAnsi" w:eastAsiaTheme="majorEastAsia" w:hAnsiTheme="majorHAnsi" w:cstheme="majorBidi"/>
      <w:color w:val="0F4761" w:themeColor="accent1" w:themeShade="BF"/>
      <w:sz w:val="30"/>
    </w:rPr>
  </w:style>
  <w:style w:type="paragraph" w:styleId="Heading3">
    <w:name w:val="heading 3"/>
    <w:basedOn w:val="Normal"/>
    <w:next w:val="Normal"/>
    <w:link w:val="Heading3Char"/>
    <w:uiPriority w:val="9"/>
    <w:unhideWhenUsed/>
    <w:qFormat/>
    <w:rsid w:val="00937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Heading2"/>
    <w:next w:val="Normal"/>
    <w:link w:val="Heading4Char"/>
    <w:uiPriority w:val="9"/>
    <w:unhideWhenUsed/>
    <w:qFormat/>
    <w:rsid w:val="009C01DC"/>
    <w:pPr>
      <w:outlineLvl w:val="3"/>
    </w:pPr>
    <w:rPr>
      <w:rFonts w:ascii="Calibri" w:hAnsi="Calibri" w:cs="Calibri"/>
      <w:sz w:val="24"/>
      <w:szCs w:val="24"/>
    </w:rPr>
  </w:style>
  <w:style w:type="paragraph" w:styleId="Heading5">
    <w:name w:val="heading 5"/>
    <w:basedOn w:val="Normal"/>
    <w:next w:val="Normal"/>
    <w:link w:val="Heading5Char"/>
    <w:uiPriority w:val="9"/>
    <w:semiHidden/>
    <w:unhideWhenUsed/>
    <w:qFormat/>
    <w:rsid w:val="00937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7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7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7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7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75E"/>
    <w:rPr>
      <w:rFonts w:asciiTheme="majorHAnsi" w:eastAsiaTheme="majorEastAsia" w:hAnsiTheme="majorHAnsi" w:cstheme="majorBidi"/>
      <w:b/>
      <w:bCs/>
      <w:color w:val="0F4761" w:themeColor="accent1" w:themeShade="BF"/>
      <w:sz w:val="36"/>
      <w:szCs w:val="36"/>
      <w:lang w:val="en-AU" w:eastAsia="zh-CN" w:bidi="th-TH"/>
    </w:rPr>
  </w:style>
  <w:style w:type="character" w:customStyle="1" w:styleId="Heading2Char">
    <w:name w:val="Heading 2 Char"/>
    <w:basedOn w:val="DefaultParagraphFont"/>
    <w:link w:val="Heading2"/>
    <w:uiPriority w:val="9"/>
    <w:rsid w:val="00812AC5"/>
    <w:rPr>
      <w:rFonts w:asciiTheme="majorHAnsi" w:eastAsiaTheme="majorEastAsia" w:hAnsiTheme="majorHAnsi" w:cstheme="majorBidi"/>
      <w:color w:val="0F4761" w:themeColor="accent1" w:themeShade="BF"/>
      <w:sz w:val="30"/>
      <w:szCs w:val="30"/>
      <w:lang w:val="en-AU" w:eastAsia="zh-CN" w:bidi="th-TH"/>
    </w:rPr>
  </w:style>
  <w:style w:type="character" w:customStyle="1" w:styleId="Heading3Char">
    <w:name w:val="Heading 3 Char"/>
    <w:basedOn w:val="DefaultParagraphFont"/>
    <w:link w:val="Heading3"/>
    <w:uiPriority w:val="9"/>
    <w:rsid w:val="00937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01DC"/>
    <w:rPr>
      <w:rFonts w:ascii="Calibri" w:eastAsiaTheme="majorEastAsia" w:hAnsi="Calibri" w:cs="Calibri"/>
      <w:color w:val="0F4761" w:themeColor="accent1" w:themeShade="BF"/>
      <w:lang w:val="en-AU" w:eastAsia="zh-CN" w:bidi="th-TH"/>
    </w:rPr>
  </w:style>
  <w:style w:type="character" w:customStyle="1" w:styleId="Heading5Char">
    <w:name w:val="Heading 5 Char"/>
    <w:basedOn w:val="DefaultParagraphFont"/>
    <w:link w:val="Heading5"/>
    <w:uiPriority w:val="9"/>
    <w:semiHidden/>
    <w:rsid w:val="00937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70D"/>
    <w:rPr>
      <w:rFonts w:eastAsiaTheme="majorEastAsia" w:cstheme="majorBidi"/>
      <w:color w:val="272727" w:themeColor="text1" w:themeTint="D8"/>
    </w:rPr>
  </w:style>
  <w:style w:type="paragraph" w:styleId="Title">
    <w:name w:val="Title"/>
    <w:basedOn w:val="Normal"/>
    <w:next w:val="Normal"/>
    <w:link w:val="TitleChar"/>
    <w:uiPriority w:val="10"/>
    <w:qFormat/>
    <w:rsid w:val="009377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70D"/>
    <w:pPr>
      <w:spacing w:before="160"/>
      <w:jc w:val="center"/>
    </w:pPr>
    <w:rPr>
      <w:i/>
      <w:iCs/>
      <w:color w:val="404040" w:themeColor="text1" w:themeTint="BF"/>
    </w:rPr>
  </w:style>
  <w:style w:type="character" w:customStyle="1" w:styleId="QuoteChar">
    <w:name w:val="Quote Char"/>
    <w:basedOn w:val="DefaultParagraphFont"/>
    <w:link w:val="Quote"/>
    <w:uiPriority w:val="29"/>
    <w:rsid w:val="0093770D"/>
    <w:rPr>
      <w:i/>
      <w:iCs/>
      <w:color w:val="404040" w:themeColor="text1" w:themeTint="BF"/>
    </w:rPr>
  </w:style>
  <w:style w:type="paragraph" w:styleId="ListParagraph">
    <w:name w:val="List Paragraph"/>
    <w:aliases w:val="Bullet1,Bullet List,FooterText,Colorful List Accent 1,numbered,Paragraphe de liste1,列出段落,列出段落1,Bulletr List Paragraph,List Paragraph2,List Paragraph21,Párrafo de lista1,Parágrafo da Lista1,リスト段落1,Plan,Dot pt,F5 List Paragraph,???,LIST"/>
    <w:basedOn w:val="Normal"/>
    <w:link w:val="ListParagraphChar"/>
    <w:uiPriority w:val="34"/>
    <w:qFormat/>
    <w:rsid w:val="0093770D"/>
    <w:pPr>
      <w:ind w:left="720"/>
      <w:contextualSpacing/>
    </w:pPr>
  </w:style>
  <w:style w:type="character" w:styleId="IntenseEmphasis">
    <w:name w:val="Intense Emphasis"/>
    <w:basedOn w:val="DefaultParagraphFont"/>
    <w:uiPriority w:val="21"/>
    <w:qFormat/>
    <w:rsid w:val="0093770D"/>
    <w:rPr>
      <w:i/>
      <w:iCs/>
      <w:color w:val="0F4761" w:themeColor="accent1" w:themeShade="BF"/>
    </w:rPr>
  </w:style>
  <w:style w:type="paragraph" w:styleId="IntenseQuote">
    <w:name w:val="Intense Quote"/>
    <w:basedOn w:val="Normal"/>
    <w:next w:val="Normal"/>
    <w:link w:val="IntenseQuoteChar"/>
    <w:uiPriority w:val="30"/>
    <w:qFormat/>
    <w:rsid w:val="00937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70D"/>
    <w:rPr>
      <w:i/>
      <w:iCs/>
      <w:color w:val="0F4761" w:themeColor="accent1" w:themeShade="BF"/>
    </w:rPr>
  </w:style>
  <w:style w:type="character" w:styleId="IntenseReference">
    <w:name w:val="Intense Reference"/>
    <w:basedOn w:val="DefaultParagraphFont"/>
    <w:uiPriority w:val="32"/>
    <w:qFormat/>
    <w:rsid w:val="0093770D"/>
    <w:rPr>
      <w:b/>
      <w:bCs/>
      <w:smallCaps/>
      <w:color w:val="0F4761" w:themeColor="accent1" w:themeShade="BF"/>
      <w:spacing w:val="5"/>
    </w:rPr>
  </w:style>
  <w:style w:type="character" w:styleId="CommentReference">
    <w:name w:val="annotation reference"/>
    <w:basedOn w:val="DefaultParagraphFont"/>
    <w:uiPriority w:val="99"/>
    <w:unhideWhenUsed/>
    <w:rsid w:val="0093770D"/>
    <w:rPr>
      <w:sz w:val="16"/>
      <w:szCs w:val="16"/>
    </w:rPr>
  </w:style>
  <w:style w:type="paragraph" w:styleId="CommentText">
    <w:name w:val="annotation text"/>
    <w:basedOn w:val="Normal"/>
    <w:link w:val="CommentTextChar"/>
    <w:uiPriority w:val="99"/>
    <w:unhideWhenUsed/>
    <w:rsid w:val="0093770D"/>
    <w:rPr>
      <w:szCs w:val="25"/>
    </w:rPr>
  </w:style>
  <w:style w:type="character" w:customStyle="1" w:styleId="CommentTextChar">
    <w:name w:val="Comment Text Char"/>
    <w:basedOn w:val="DefaultParagraphFont"/>
    <w:link w:val="CommentText"/>
    <w:uiPriority w:val="99"/>
    <w:rsid w:val="0093770D"/>
    <w:rPr>
      <w:rFonts w:eastAsiaTheme="minorEastAsia"/>
      <w:sz w:val="20"/>
      <w:szCs w:val="25"/>
      <w:lang w:val="en-AU" w:eastAsia="zh-CN" w:bidi="th-TH"/>
    </w:rPr>
  </w:style>
  <w:style w:type="paragraph" w:styleId="Footer">
    <w:name w:val="footer"/>
    <w:basedOn w:val="Normal"/>
    <w:link w:val="FooterChar"/>
    <w:uiPriority w:val="99"/>
    <w:unhideWhenUsed/>
    <w:rsid w:val="0093770D"/>
    <w:pPr>
      <w:tabs>
        <w:tab w:val="center" w:pos="4513"/>
        <w:tab w:val="right" w:pos="9026"/>
      </w:tabs>
      <w:spacing w:after="0"/>
    </w:pPr>
  </w:style>
  <w:style w:type="character" w:customStyle="1" w:styleId="FooterChar">
    <w:name w:val="Footer Char"/>
    <w:basedOn w:val="DefaultParagraphFont"/>
    <w:link w:val="Footer"/>
    <w:uiPriority w:val="99"/>
    <w:rsid w:val="0093770D"/>
    <w:rPr>
      <w:rFonts w:eastAsiaTheme="minorEastAsia"/>
      <w:szCs w:val="30"/>
      <w:lang w:val="en-AU" w:eastAsia="zh-CN" w:bidi="th-TH"/>
    </w:rPr>
  </w:style>
  <w:style w:type="paragraph" w:styleId="FootnoteText">
    <w:name w:val="footnote text"/>
    <w:basedOn w:val="Normal"/>
    <w:link w:val="FootnoteTextChar"/>
    <w:uiPriority w:val="99"/>
    <w:unhideWhenUsed/>
    <w:rsid w:val="0093770D"/>
    <w:pPr>
      <w:spacing w:after="0"/>
    </w:pPr>
    <w:rPr>
      <w:rFonts w:eastAsiaTheme="minorHAnsi"/>
      <w:kern w:val="0"/>
      <w:szCs w:val="20"/>
      <w:lang w:val="en-GB" w:eastAsia="en-US" w:bidi="ar-SA"/>
      <w14:ligatures w14:val="none"/>
    </w:rPr>
  </w:style>
  <w:style w:type="character" w:customStyle="1" w:styleId="FootnoteTextChar">
    <w:name w:val="Footnote Text Char"/>
    <w:basedOn w:val="DefaultParagraphFont"/>
    <w:link w:val="FootnoteText"/>
    <w:uiPriority w:val="99"/>
    <w:rsid w:val="0093770D"/>
    <w:rPr>
      <w:kern w:val="0"/>
      <w:sz w:val="20"/>
      <w:szCs w:val="20"/>
      <w:lang w:val="en-GB"/>
      <w14:ligatures w14:val="none"/>
    </w:rPr>
  </w:style>
  <w:style w:type="character" w:styleId="FootnoteReference">
    <w:name w:val="footnote reference"/>
    <w:basedOn w:val="DefaultParagraphFont"/>
    <w:uiPriority w:val="99"/>
    <w:unhideWhenUsed/>
    <w:rsid w:val="0093770D"/>
    <w:rPr>
      <w:vertAlign w:val="superscript"/>
    </w:rPr>
  </w:style>
  <w:style w:type="character" w:customStyle="1" w:styleId="im">
    <w:name w:val="im"/>
    <w:basedOn w:val="DefaultParagraphFont"/>
    <w:rsid w:val="0093770D"/>
  </w:style>
  <w:style w:type="character" w:styleId="Hyperlink">
    <w:name w:val="Hyperlink"/>
    <w:uiPriority w:val="99"/>
    <w:rsid w:val="0093770D"/>
    <w:rPr>
      <w:color w:val="B45F06"/>
      <w:u w:val="single"/>
    </w:rPr>
  </w:style>
  <w:style w:type="table" w:styleId="TableGrid">
    <w:name w:val="Table Grid"/>
    <w:basedOn w:val="TableNormal"/>
    <w:uiPriority w:val="39"/>
    <w:rsid w:val="0093770D"/>
    <w:pPr>
      <w:jc w:val="left"/>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F0CDF"/>
    <w:pPr>
      <w:spacing w:before="240" w:after="0" w:line="259" w:lineRule="auto"/>
      <w:outlineLvl w:val="9"/>
    </w:pPr>
    <w:rPr>
      <w:kern w:val="0"/>
      <w:sz w:val="32"/>
      <w:szCs w:val="32"/>
      <w:lang w:val="en-US" w:eastAsia="en-US" w:bidi="ar-SA"/>
      <w14:ligatures w14:val="none"/>
    </w:rPr>
  </w:style>
  <w:style w:type="paragraph" w:styleId="TOC1">
    <w:name w:val="toc 1"/>
    <w:basedOn w:val="Normal"/>
    <w:next w:val="Normal"/>
    <w:autoRedefine/>
    <w:uiPriority w:val="39"/>
    <w:unhideWhenUsed/>
    <w:rsid w:val="002C139B"/>
    <w:pPr>
      <w:tabs>
        <w:tab w:val="right" w:leader="dot" w:pos="9016"/>
      </w:tabs>
      <w:spacing w:after="100"/>
    </w:pPr>
    <w:rPr>
      <w:b/>
      <w:bCs/>
      <w:sz w:val="24"/>
      <w:szCs w:val="24"/>
    </w:rPr>
  </w:style>
  <w:style w:type="paragraph" w:styleId="TOC2">
    <w:name w:val="toc 2"/>
    <w:basedOn w:val="Normal"/>
    <w:next w:val="Normal"/>
    <w:autoRedefine/>
    <w:uiPriority w:val="39"/>
    <w:unhideWhenUsed/>
    <w:rsid w:val="005F0CDF"/>
    <w:pPr>
      <w:spacing w:after="100"/>
      <w:ind w:left="240"/>
    </w:pPr>
  </w:style>
  <w:style w:type="paragraph" w:styleId="CommentSubject">
    <w:name w:val="annotation subject"/>
    <w:basedOn w:val="CommentText"/>
    <w:next w:val="CommentText"/>
    <w:link w:val="CommentSubjectChar"/>
    <w:uiPriority w:val="99"/>
    <w:semiHidden/>
    <w:unhideWhenUsed/>
    <w:rsid w:val="00847A1A"/>
    <w:rPr>
      <w:b/>
      <w:bCs/>
    </w:rPr>
  </w:style>
  <w:style w:type="character" w:customStyle="1" w:styleId="CommentSubjectChar">
    <w:name w:val="Comment Subject Char"/>
    <w:basedOn w:val="CommentTextChar"/>
    <w:link w:val="CommentSubject"/>
    <w:uiPriority w:val="99"/>
    <w:semiHidden/>
    <w:rsid w:val="00847A1A"/>
    <w:rPr>
      <w:rFonts w:eastAsiaTheme="minorEastAsia"/>
      <w:b/>
      <w:bCs/>
      <w:sz w:val="20"/>
      <w:szCs w:val="25"/>
      <w:lang w:val="en-AU" w:eastAsia="zh-CN" w:bidi="th-TH"/>
    </w:rPr>
  </w:style>
  <w:style w:type="paragraph" w:styleId="Header">
    <w:name w:val="header"/>
    <w:basedOn w:val="Normal"/>
    <w:link w:val="HeaderChar"/>
    <w:uiPriority w:val="99"/>
    <w:unhideWhenUsed/>
    <w:rsid w:val="00847A1A"/>
    <w:pPr>
      <w:tabs>
        <w:tab w:val="center" w:pos="4513"/>
        <w:tab w:val="right" w:pos="9026"/>
      </w:tabs>
      <w:spacing w:after="0"/>
    </w:pPr>
  </w:style>
  <w:style w:type="character" w:customStyle="1" w:styleId="HeaderChar">
    <w:name w:val="Header Char"/>
    <w:basedOn w:val="DefaultParagraphFont"/>
    <w:link w:val="Header"/>
    <w:uiPriority w:val="99"/>
    <w:rsid w:val="00847A1A"/>
    <w:rPr>
      <w:rFonts w:eastAsiaTheme="minorEastAsia"/>
      <w:szCs w:val="30"/>
      <w:lang w:val="en-AU" w:eastAsia="zh-CN" w:bidi="th-TH"/>
    </w:rPr>
  </w:style>
  <w:style w:type="table" w:styleId="ListTable2-Accent2">
    <w:name w:val="List Table 2 Accent 2"/>
    <w:basedOn w:val="TableNormal"/>
    <w:uiPriority w:val="47"/>
    <w:rsid w:val="00847A1A"/>
    <w:pPr>
      <w:jc w:val="left"/>
    </w:pPr>
    <w:rPr>
      <w:kern w:val="0"/>
      <w:sz w:val="22"/>
      <w:szCs w:val="22"/>
      <w:lang w:val="en-GB"/>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EndnoteReference">
    <w:name w:val="endnote reference"/>
    <w:basedOn w:val="DefaultParagraphFont"/>
    <w:uiPriority w:val="99"/>
    <w:semiHidden/>
    <w:unhideWhenUsed/>
    <w:rsid w:val="000A649A"/>
    <w:rPr>
      <w:vertAlign w:val="superscript"/>
    </w:rPr>
  </w:style>
  <w:style w:type="paragraph" w:customStyle="1" w:styleId="Authorstyle">
    <w:name w:val="Author style"/>
    <w:link w:val="AuthorstyleChar"/>
    <w:qFormat/>
    <w:rsid w:val="00847A1A"/>
    <w:pPr>
      <w:spacing w:before="200" w:line="259" w:lineRule="auto"/>
      <w:jc w:val="left"/>
    </w:pPr>
    <w:rPr>
      <w:rFonts w:ascii="Rubik" w:eastAsia="Rubik" w:hAnsi="Rubik" w:cs="Rubik"/>
      <w:b/>
      <w:color w:val="559384"/>
      <w:kern w:val="0"/>
      <w:sz w:val="48"/>
      <w:szCs w:val="48"/>
      <w:lang w:val="en-GB" w:eastAsia="en-GB"/>
      <w14:ligatures w14:val="none"/>
    </w:rPr>
  </w:style>
  <w:style w:type="character" w:customStyle="1" w:styleId="AuthorstyleChar">
    <w:name w:val="Author style Char"/>
    <w:basedOn w:val="DefaultParagraphFont"/>
    <w:link w:val="Authorstyle"/>
    <w:rsid w:val="00847A1A"/>
    <w:rPr>
      <w:rFonts w:ascii="Rubik" w:eastAsia="Rubik" w:hAnsi="Rubik" w:cs="Rubik"/>
      <w:b/>
      <w:color w:val="559384"/>
      <w:kern w:val="0"/>
      <w:sz w:val="48"/>
      <w:szCs w:val="48"/>
      <w:lang w:val="en-GB" w:eastAsia="en-GB"/>
      <w14:ligatures w14:val="none"/>
    </w:rPr>
  </w:style>
  <w:style w:type="paragraph" w:styleId="EndnoteText">
    <w:name w:val="endnote text"/>
    <w:basedOn w:val="Normal"/>
    <w:link w:val="EndnoteTextChar"/>
    <w:uiPriority w:val="99"/>
    <w:semiHidden/>
    <w:unhideWhenUsed/>
    <w:rsid w:val="0095368D"/>
    <w:pPr>
      <w:widowControl w:val="0"/>
      <w:spacing w:after="0"/>
    </w:pPr>
    <w:rPr>
      <w:rFonts w:ascii="Montserrat" w:eastAsia="Montserrat" w:hAnsi="Montserrat" w:cs="Montserrat"/>
      <w:color w:val="233C36"/>
      <w:kern w:val="0"/>
      <w:szCs w:val="20"/>
      <w:lang w:val="en-GB" w:eastAsia="en-GB" w:bidi="ar-SA"/>
      <w14:ligatures w14:val="none"/>
    </w:rPr>
  </w:style>
  <w:style w:type="character" w:customStyle="1" w:styleId="EndnoteTextChar">
    <w:name w:val="Endnote Text Char"/>
    <w:basedOn w:val="DefaultParagraphFont"/>
    <w:link w:val="EndnoteText"/>
    <w:uiPriority w:val="99"/>
    <w:semiHidden/>
    <w:rsid w:val="00847A1A"/>
    <w:rPr>
      <w:rFonts w:ascii="Montserrat" w:eastAsia="Montserrat" w:hAnsi="Montserrat" w:cs="Montserrat"/>
      <w:color w:val="233C36"/>
      <w:kern w:val="0"/>
      <w:sz w:val="20"/>
      <w:szCs w:val="20"/>
      <w:lang w:val="en-GB" w:eastAsia="en-GB"/>
      <w14:ligatures w14:val="none"/>
    </w:rPr>
  </w:style>
  <w:style w:type="table" w:styleId="TableGridLight">
    <w:name w:val="Grid Table Light"/>
    <w:basedOn w:val="TableNormal"/>
    <w:uiPriority w:val="40"/>
    <w:rsid w:val="00847A1A"/>
    <w:pPr>
      <w:jc w:val="left"/>
    </w:pPr>
    <w:rPr>
      <w:rFonts w:eastAsiaTheme="minorEastAsia"/>
      <w:szCs w:val="30"/>
      <w:lang w:val="en-AU" w:eastAsia="zh-CN" w:bidi="th-T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47A1A"/>
    <w:pPr>
      <w:jc w:val="left"/>
    </w:pPr>
    <w:rPr>
      <w:rFonts w:eastAsiaTheme="minorEastAsia"/>
      <w:szCs w:val="30"/>
      <w:lang w:val="en-AU" w:eastAsia="zh-CN" w:bidi="th-TH"/>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47A1A"/>
    <w:rPr>
      <w:color w:val="605E5C"/>
      <w:shd w:val="clear" w:color="auto" w:fill="E1DFDD"/>
    </w:rPr>
  </w:style>
  <w:style w:type="paragraph" w:styleId="TOC3">
    <w:name w:val="toc 3"/>
    <w:basedOn w:val="Normal"/>
    <w:next w:val="Normal"/>
    <w:autoRedefine/>
    <w:uiPriority w:val="39"/>
    <w:unhideWhenUsed/>
    <w:rsid w:val="00847A1A"/>
    <w:pPr>
      <w:spacing w:after="100" w:line="259" w:lineRule="auto"/>
      <w:ind w:left="440"/>
    </w:pPr>
    <w:rPr>
      <w:rFonts w:cs="Times New Roman"/>
      <w:kern w:val="0"/>
      <w:sz w:val="22"/>
      <w:szCs w:val="22"/>
      <w:lang w:val="en-US" w:eastAsia="en-US" w:bidi="ar-SA"/>
      <w14:ligatures w14:val="none"/>
    </w:rPr>
  </w:style>
  <w:style w:type="paragraph" w:styleId="Revision">
    <w:name w:val="Revision"/>
    <w:hidden/>
    <w:uiPriority w:val="99"/>
    <w:semiHidden/>
    <w:rsid w:val="00847A1A"/>
    <w:pPr>
      <w:jc w:val="left"/>
    </w:pPr>
    <w:rPr>
      <w:rFonts w:eastAsiaTheme="minorEastAsia"/>
      <w:szCs w:val="30"/>
      <w:lang w:val="en-AU" w:eastAsia="zh-CN" w:bidi="th-TH"/>
    </w:rPr>
  </w:style>
  <w:style w:type="paragraph" w:styleId="Bibliography">
    <w:name w:val="Bibliography"/>
    <w:basedOn w:val="Normal"/>
    <w:next w:val="Normal"/>
    <w:uiPriority w:val="37"/>
    <w:unhideWhenUsed/>
    <w:rsid w:val="00847A1A"/>
    <w:pPr>
      <w:spacing w:after="240"/>
      <w:ind w:left="720" w:hanging="720"/>
    </w:pPr>
  </w:style>
  <w:style w:type="character" w:styleId="FollowedHyperlink">
    <w:name w:val="FollowedHyperlink"/>
    <w:basedOn w:val="DefaultParagraphFont"/>
    <w:uiPriority w:val="99"/>
    <w:semiHidden/>
    <w:unhideWhenUsed/>
    <w:rsid w:val="00847A1A"/>
    <w:rPr>
      <w:color w:val="96607D" w:themeColor="followedHyperlink"/>
      <w:u w:val="single"/>
    </w:rPr>
  </w:style>
  <w:style w:type="character" w:customStyle="1" w:styleId="ListParagraphChar">
    <w:name w:val="List Paragraph Char"/>
    <w:aliases w:val="Bullet1 Char,Bullet List Char,FooterText Char,Colorful List Accent 1 Char,numbered Char,Paragraphe de liste1 Char,列出段落 Char,列出段落1 Char,Bulletr List Paragraph Char,List Paragraph2 Char,List Paragraph21 Char,Párrafo de lista1 Char"/>
    <w:basedOn w:val="DefaultParagraphFont"/>
    <w:link w:val="ListParagraph"/>
    <w:uiPriority w:val="34"/>
    <w:qFormat/>
    <w:rsid w:val="00847A1A"/>
    <w:rPr>
      <w:rFonts w:eastAsiaTheme="minorEastAsia"/>
      <w:szCs w:val="30"/>
      <w:lang w:val="en-AU" w:eastAsia="zh-CN" w:bidi="th-TH"/>
    </w:rPr>
  </w:style>
  <w:style w:type="paragraph" w:styleId="TOC4">
    <w:name w:val="toc 4"/>
    <w:basedOn w:val="Normal"/>
    <w:next w:val="Normal"/>
    <w:autoRedefine/>
    <w:uiPriority w:val="39"/>
    <w:unhideWhenUsed/>
    <w:rsid w:val="009024F4"/>
    <w:pPr>
      <w:spacing w:after="100"/>
      <w:ind w:left="600"/>
    </w:pPr>
    <w:rPr>
      <w:rFonts w:cs="Angsana New"/>
    </w:rPr>
  </w:style>
  <w:style w:type="character" w:customStyle="1" w:styleId="y2iqfc">
    <w:name w:val="y2iqfc"/>
    <w:basedOn w:val="DefaultParagraphFont"/>
    <w:rsid w:val="00FF7E2C"/>
  </w:style>
  <w:style w:type="paragraph" w:styleId="z-TopofForm">
    <w:name w:val="HTML Top of Form"/>
    <w:basedOn w:val="Normal"/>
    <w:next w:val="Normal"/>
    <w:link w:val="z-TopofFormChar"/>
    <w:hidden/>
    <w:uiPriority w:val="99"/>
    <w:semiHidden/>
    <w:unhideWhenUsed/>
    <w:rsid w:val="00CC67C2"/>
    <w:pPr>
      <w:pBdr>
        <w:bottom w:val="single" w:sz="6" w:space="1" w:color="auto"/>
      </w:pBdr>
      <w:spacing w:after="0"/>
      <w:jc w:val="center"/>
    </w:pPr>
    <w:rPr>
      <w:rFonts w:ascii="Arial" w:eastAsia="Times New Roman" w:hAnsi="Arial" w:cs="Arial"/>
      <w:vanish/>
      <w:kern w:val="0"/>
      <w:sz w:val="16"/>
      <w:szCs w:val="16"/>
      <w:lang w:val="en-US" w:eastAsia="en-US" w:bidi="he-IL"/>
      <w14:ligatures w14:val="none"/>
    </w:rPr>
  </w:style>
  <w:style w:type="character" w:customStyle="1" w:styleId="z-TopofFormChar">
    <w:name w:val="z-Top of Form Char"/>
    <w:basedOn w:val="DefaultParagraphFont"/>
    <w:link w:val="z-TopofForm"/>
    <w:uiPriority w:val="99"/>
    <w:semiHidden/>
    <w:rsid w:val="00CC67C2"/>
    <w:rPr>
      <w:rFonts w:ascii="Arial" w:eastAsia="Times New Roman" w:hAnsi="Arial" w:cs="Arial"/>
      <w:vanish/>
      <w:kern w:val="0"/>
      <w:sz w:val="16"/>
      <w:szCs w:val="16"/>
      <w:lang w:bidi="he-IL"/>
      <w14:ligatures w14:val="none"/>
    </w:rPr>
  </w:style>
  <w:style w:type="paragraph" w:styleId="z-BottomofForm">
    <w:name w:val="HTML Bottom of Form"/>
    <w:basedOn w:val="Normal"/>
    <w:next w:val="Normal"/>
    <w:link w:val="z-BottomofFormChar"/>
    <w:hidden/>
    <w:uiPriority w:val="99"/>
    <w:semiHidden/>
    <w:unhideWhenUsed/>
    <w:rsid w:val="00CC67C2"/>
    <w:pPr>
      <w:pBdr>
        <w:top w:val="single" w:sz="6" w:space="1" w:color="auto"/>
      </w:pBdr>
      <w:spacing w:after="0"/>
      <w:jc w:val="center"/>
    </w:pPr>
    <w:rPr>
      <w:rFonts w:ascii="Arial" w:eastAsia="Times New Roman" w:hAnsi="Arial" w:cs="Arial"/>
      <w:vanish/>
      <w:kern w:val="0"/>
      <w:sz w:val="16"/>
      <w:szCs w:val="16"/>
      <w:lang w:val="en-US" w:eastAsia="en-US" w:bidi="he-IL"/>
      <w14:ligatures w14:val="none"/>
    </w:rPr>
  </w:style>
  <w:style w:type="character" w:customStyle="1" w:styleId="z-BottomofFormChar">
    <w:name w:val="z-Bottom of Form Char"/>
    <w:basedOn w:val="DefaultParagraphFont"/>
    <w:link w:val="z-BottomofForm"/>
    <w:uiPriority w:val="99"/>
    <w:semiHidden/>
    <w:rsid w:val="00CC67C2"/>
    <w:rPr>
      <w:rFonts w:ascii="Arial" w:eastAsia="Times New Roman" w:hAnsi="Arial" w:cs="Arial"/>
      <w:vanish/>
      <w:kern w:val="0"/>
      <w:sz w:val="16"/>
      <w:szCs w:val="16"/>
      <w:lang w:bidi="he-IL"/>
      <w14:ligatures w14:val="none"/>
    </w:rPr>
  </w:style>
  <w:style w:type="character" w:customStyle="1" w:styleId="anchor-text">
    <w:name w:val="anchor-text"/>
    <w:basedOn w:val="DefaultParagraphFont"/>
    <w:rsid w:val="00DF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3593">
      <w:bodyDiv w:val="1"/>
      <w:marLeft w:val="0"/>
      <w:marRight w:val="0"/>
      <w:marTop w:val="0"/>
      <w:marBottom w:val="0"/>
      <w:divBdr>
        <w:top w:val="none" w:sz="0" w:space="0" w:color="auto"/>
        <w:left w:val="none" w:sz="0" w:space="0" w:color="auto"/>
        <w:bottom w:val="none" w:sz="0" w:space="0" w:color="auto"/>
        <w:right w:val="none" w:sz="0" w:space="0" w:color="auto"/>
      </w:divBdr>
    </w:div>
    <w:div w:id="948467079">
      <w:bodyDiv w:val="1"/>
      <w:marLeft w:val="0"/>
      <w:marRight w:val="0"/>
      <w:marTop w:val="0"/>
      <w:marBottom w:val="0"/>
      <w:divBdr>
        <w:top w:val="none" w:sz="0" w:space="0" w:color="auto"/>
        <w:left w:val="none" w:sz="0" w:space="0" w:color="auto"/>
        <w:bottom w:val="none" w:sz="0" w:space="0" w:color="auto"/>
        <w:right w:val="none" w:sz="0" w:space="0" w:color="auto"/>
      </w:divBdr>
    </w:div>
    <w:div w:id="1039475198">
      <w:bodyDiv w:val="1"/>
      <w:marLeft w:val="0"/>
      <w:marRight w:val="0"/>
      <w:marTop w:val="0"/>
      <w:marBottom w:val="0"/>
      <w:divBdr>
        <w:top w:val="none" w:sz="0" w:space="0" w:color="auto"/>
        <w:left w:val="none" w:sz="0" w:space="0" w:color="auto"/>
        <w:bottom w:val="none" w:sz="0" w:space="0" w:color="auto"/>
        <w:right w:val="none" w:sz="0" w:space="0" w:color="auto"/>
      </w:divBdr>
    </w:div>
    <w:div w:id="1120032201">
      <w:bodyDiv w:val="1"/>
      <w:marLeft w:val="0"/>
      <w:marRight w:val="0"/>
      <w:marTop w:val="0"/>
      <w:marBottom w:val="0"/>
      <w:divBdr>
        <w:top w:val="none" w:sz="0" w:space="0" w:color="auto"/>
        <w:left w:val="none" w:sz="0" w:space="0" w:color="auto"/>
        <w:bottom w:val="none" w:sz="0" w:space="0" w:color="auto"/>
        <w:right w:val="none" w:sz="0" w:space="0" w:color="auto"/>
      </w:divBdr>
    </w:div>
    <w:div w:id="1183009635">
      <w:bodyDiv w:val="1"/>
      <w:marLeft w:val="0"/>
      <w:marRight w:val="0"/>
      <w:marTop w:val="0"/>
      <w:marBottom w:val="0"/>
      <w:divBdr>
        <w:top w:val="none" w:sz="0" w:space="0" w:color="auto"/>
        <w:left w:val="none" w:sz="0" w:space="0" w:color="auto"/>
        <w:bottom w:val="none" w:sz="0" w:space="0" w:color="auto"/>
        <w:right w:val="none" w:sz="0" w:space="0" w:color="auto"/>
      </w:divBdr>
    </w:div>
    <w:div w:id="1198933375">
      <w:bodyDiv w:val="1"/>
      <w:marLeft w:val="0"/>
      <w:marRight w:val="0"/>
      <w:marTop w:val="0"/>
      <w:marBottom w:val="0"/>
      <w:divBdr>
        <w:top w:val="none" w:sz="0" w:space="0" w:color="auto"/>
        <w:left w:val="none" w:sz="0" w:space="0" w:color="auto"/>
        <w:bottom w:val="none" w:sz="0" w:space="0" w:color="auto"/>
        <w:right w:val="none" w:sz="0" w:space="0" w:color="auto"/>
      </w:divBdr>
    </w:div>
    <w:div w:id="1248533790">
      <w:bodyDiv w:val="1"/>
      <w:marLeft w:val="0"/>
      <w:marRight w:val="0"/>
      <w:marTop w:val="0"/>
      <w:marBottom w:val="0"/>
      <w:divBdr>
        <w:top w:val="none" w:sz="0" w:space="0" w:color="auto"/>
        <w:left w:val="none" w:sz="0" w:space="0" w:color="auto"/>
        <w:bottom w:val="none" w:sz="0" w:space="0" w:color="auto"/>
        <w:right w:val="none" w:sz="0" w:space="0" w:color="auto"/>
      </w:divBdr>
    </w:div>
    <w:div w:id="1289167510">
      <w:bodyDiv w:val="1"/>
      <w:marLeft w:val="0"/>
      <w:marRight w:val="0"/>
      <w:marTop w:val="0"/>
      <w:marBottom w:val="0"/>
      <w:divBdr>
        <w:top w:val="none" w:sz="0" w:space="0" w:color="auto"/>
        <w:left w:val="none" w:sz="0" w:space="0" w:color="auto"/>
        <w:bottom w:val="none" w:sz="0" w:space="0" w:color="auto"/>
        <w:right w:val="none" w:sz="0" w:space="0" w:color="auto"/>
      </w:divBdr>
    </w:div>
    <w:div w:id="1506165277">
      <w:bodyDiv w:val="1"/>
      <w:marLeft w:val="0"/>
      <w:marRight w:val="0"/>
      <w:marTop w:val="0"/>
      <w:marBottom w:val="0"/>
      <w:divBdr>
        <w:top w:val="none" w:sz="0" w:space="0" w:color="auto"/>
        <w:left w:val="none" w:sz="0" w:space="0" w:color="auto"/>
        <w:bottom w:val="none" w:sz="0" w:space="0" w:color="auto"/>
        <w:right w:val="none" w:sz="0" w:space="0" w:color="auto"/>
      </w:divBdr>
    </w:div>
    <w:div w:id="1515729926">
      <w:bodyDiv w:val="1"/>
      <w:marLeft w:val="0"/>
      <w:marRight w:val="0"/>
      <w:marTop w:val="0"/>
      <w:marBottom w:val="0"/>
      <w:divBdr>
        <w:top w:val="none" w:sz="0" w:space="0" w:color="auto"/>
        <w:left w:val="none" w:sz="0" w:space="0" w:color="auto"/>
        <w:bottom w:val="none" w:sz="0" w:space="0" w:color="auto"/>
        <w:right w:val="none" w:sz="0" w:space="0" w:color="auto"/>
      </w:divBdr>
    </w:div>
    <w:div w:id="1610507485">
      <w:bodyDiv w:val="1"/>
      <w:marLeft w:val="0"/>
      <w:marRight w:val="0"/>
      <w:marTop w:val="0"/>
      <w:marBottom w:val="0"/>
      <w:divBdr>
        <w:top w:val="none" w:sz="0" w:space="0" w:color="auto"/>
        <w:left w:val="none" w:sz="0" w:space="0" w:color="auto"/>
        <w:bottom w:val="none" w:sz="0" w:space="0" w:color="auto"/>
        <w:right w:val="none" w:sz="0" w:space="0" w:color="auto"/>
      </w:divBdr>
    </w:div>
    <w:div w:id="21232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i.columbia.edu/content/women_participation_toolk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734F-E289-4BD1-B2D4-E8904690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5610</Words>
  <Characters>31978</Characters>
  <Application>Microsoft Office Word</Application>
  <DocSecurity>0</DocSecurity>
  <Lines>266</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Knight</dc:creator>
  <cp:keywords>, docId:460236788937400A739A9B6A6B6613C6</cp:keywords>
  <dc:description/>
  <cp:lastModifiedBy>Anna Bulman</cp:lastModifiedBy>
  <cp:revision>11</cp:revision>
  <dcterms:created xsi:type="dcterms:W3CDTF">2026-04-08T15:17:00Z</dcterms:created>
  <dcterms:modified xsi:type="dcterms:W3CDTF">2026-04-09T00:13:00Z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zotero-version="5.0.93m18"&gt;&lt;session id="XjvCvJ06"/&gt;&lt;style id="http://www.zotero.org/styles/chicago-fullnote-bibliography" locale="en-GB" hasBibliography="1" bibliographyStyleHasBeenSet="0"/&gt;&lt;prefs&gt;&lt;pref name="citationLangPrefsPerson</vt:lpwstr>
  </property>
  <property fmtid="{D5CDD505-2E9C-101B-9397-08002B2CF9AE}" pid="3" name="ZOTERO_PREF_2">
    <vt:lpwstr>s" value="orig"/&gt;&lt;pref name="citationLangPrefsInstitutions" value="orig"/&gt;&lt;pref name="citationLangPrefsTitles" value="orig"/&gt;&lt;pref name="citationLangPrefsJournals" value="orig"/&gt;&lt;pref name="citationLangPrefsPublishers" value="orig"/&gt;&lt;pref name="citationLa</vt:lpwstr>
  </property>
  <property fmtid="{D5CDD505-2E9C-101B-9397-08002B2CF9AE}" pid="4" name="ZOTERO_PREF_3">
    <vt:lpwstr>ngPrefsPlaces" value="orig"/&gt;&lt;pref name="citationAffixes" value="|||||||||||||||||||||||||||||||||||||||||||||||"/&gt;&lt;pref name="extractingLibraryName" value="No group selected"/&gt;&lt;pref name="noteType" value="1"/&gt;&lt;pref name="fieldType" value="Field"/&gt;&lt;/prefs</vt:lpwstr>
  </property>
  <property fmtid="{D5CDD505-2E9C-101B-9397-08002B2CF9AE}" pid="5" name="ZOTERO_PREF_4">
    <vt:lpwstr>&gt;&lt;/data&gt;</vt:lpwstr>
  </property>
</Properties>
</file>